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D0F" w:rsidRDefault="007632CC">
      <w:pPr>
        <w:spacing w:beforeLines="50" w:before="156"/>
        <w:jc w:val="center"/>
        <w:rPr>
          <w:rFonts w:ascii="方正小标宋简体" w:eastAsia="方正小标宋简体"/>
          <w:bCs/>
          <w:sz w:val="44"/>
          <w:szCs w:val="44"/>
        </w:rPr>
      </w:pPr>
      <w:bookmarkStart w:id="0" w:name="Content"/>
      <w:bookmarkEnd w:id="0"/>
      <w:r>
        <w:rPr>
          <w:rFonts w:ascii="方正小标宋简体" w:eastAsia="方正小标宋简体" w:hint="eastAsia"/>
          <w:bCs/>
          <w:sz w:val="44"/>
          <w:szCs w:val="44"/>
        </w:rPr>
        <w:t>关于</w:t>
      </w:r>
      <w:r>
        <w:rPr>
          <w:rFonts w:ascii="方正小标宋简体" w:eastAsia="方正小标宋简体"/>
          <w:bCs/>
          <w:sz w:val="44"/>
          <w:szCs w:val="44"/>
        </w:rPr>
        <w:t>202</w:t>
      </w:r>
      <w:r>
        <w:rPr>
          <w:rFonts w:ascii="方正小标宋简体" w:eastAsia="方正小标宋简体" w:hint="eastAsia"/>
          <w:bCs/>
          <w:sz w:val="44"/>
          <w:szCs w:val="44"/>
        </w:rPr>
        <w:t>1</w:t>
      </w:r>
      <w:r>
        <w:rPr>
          <w:rFonts w:ascii="方正小标宋简体" w:eastAsia="方正小标宋简体" w:hint="eastAsia"/>
          <w:bCs/>
          <w:sz w:val="44"/>
          <w:szCs w:val="44"/>
        </w:rPr>
        <w:t>年</w:t>
      </w:r>
      <w:r>
        <w:rPr>
          <w:rFonts w:ascii="方正小标宋简体" w:eastAsia="方正小标宋简体" w:hint="eastAsia"/>
          <w:bCs/>
          <w:sz w:val="44"/>
          <w:szCs w:val="44"/>
        </w:rPr>
        <w:t>秋</w:t>
      </w:r>
      <w:r>
        <w:rPr>
          <w:rFonts w:ascii="方正小标宋简体" w:eastAsia="方正小标宋简体" w:hint="eastAsia"/>
          <w:bCs/>
          <w:sz w:val="44"/>
          <w:szCs w:val="44"/>
        </w:rPr>
        <w:t>季</w:t>
      </w:r>
      <w:r>
        <w:rPr>
          <w:rFonts w:ascii="方正小标宋简体" w:eastAsia="方正小标宋简体" w:hint="eastAsia"/>
          <w:bCs/>
          <w:sz w:val="44"/>
          <w:szCs w:val="44"/>
        </w:rPr>
        <w:t>收取教材费及</w:t>
      </w:r>
      <w:r>
        <w:rPr>
          <w:rFonts w:ascii="方正小标宋简体" w:eastAsia="方正小标宋简体" w:hint="eastAsia"/>
          <w:bCs/>
          <w:sz w:val="44"/>
          <w:szCs w:val="44"/>
        </w:rPr>
        <w:t>教材发放的通知</w:t>
      </w:r>
    </w:p>
    <w:p w:rsidR="000C3D0F" w:rsidRDefault="000C3D0F">
      <w:pPr>
        <w:spacing w:line="240" w:lineRule="exact"/>
        <w:rPr>
          <w:b/>
          <w:szCs w:val="21"/>
        </w:rPr>
      </w:pPr>
    </w:p>
    <w:p w:rsidR="000C3D0F" w:rsidRDefault="007632CC" w:rsidP="007632CC">
      <w:pPr>
        <w:spacing w:beforeLines="100" w:before="312" w:afterLines="50" w:after="156" w:line="640" w:lineRule="exact"/>
        <w:jc w:val="left"/>
        <w:rPr>
          <w:rFonts w:ascii="仿宋_GB2312"/>
          <w:b/>
          <w:szCs w:val="32"/>
        </w:rPr>
      </w:pPr>
      <w:r>
        <w:rPr>
          <w:rFonts w:ascii="仿宋_GB2312" w:hint="eastAsia"/>
          <w:b/>
          <w:szCs w:val="32"/>
        </w:rPr>
        <w:t>各教学单位、各班级：</w:t>
      </w:r>
    </w:p>
    <w:p w:rsidR="000C3D0F" w:rsidRDefault="007632CC" w:rsidP="007632CC">
      <w:pPr>
        <w:spacing w:line="580" w:lineRule="exact"/>
        <w:ind w:firstLineChars="200" w:firstLine="640"/>
        <w:jc w:val="left"/>
        <w:rPr>
          <w:rFonts w:ascii="仿宋_GB2312"/>
          <w:szCs w:val="32"/>
        </w:rPr>
      </w:pPr>
      <w:r>
        <w:rPr>
          <w:rFonts w:ascii="仿宋_GB2312" w:hint="eastAsia"/>
          <w:szCs w:val="32"/>
        </w:rPr>
        <w:t>20</w:t>
      </w:r>
      <w:r>
        <w:rPr>
          <w:rFonts w:ascii="仿宋_GB2312"/>
          <w:szCs w:val="32"/>
        </w:rPr>
        <w:t>2</w:t>
      </w:r>
      <w:r>
        <w:rPr>
          <w:rFonts w:ascii="仿宋_GB2312" w:hint="eastAsia"/>
          <w:szCs w:val="32"/>
        </w:rPr>
        <w:t>1</w:t>
      </w:r>
      <w:r>
        <w:rPr>
          <w:rFonts w:ascii="仿宋_GB2312" w:hint="eastAsia"/>
          <w:szCs w:val="32"/>
        </w:rPr>
        <w:t>年</w:t>
      </w:r>
      <w:r>
        <w:rPr>
          <w:rFonts w:ascii="仿宋_GB2312" w:hint="eastAsia"/>
          <w:szCs w:val="32"/>
        </w:rPr>
        <w:t>秋</w:t>
      </w:r>
      <w:r>
        <w:rPr>
          <w:rFonts w:ascii="仿宋_GB2312" w:hint="eastAsia"/>
          <w:szCs w:val="32"/>
        </w:rPr>
        <w:t>季教材发放工作即将开始，本次教材发放</w:t>
      </w:r>
      <w:proofErr w:type="gramStart"/>
      <w:r>
        <w:rPr>
          <w:rFonts w:ascii="仿宋_GB2312" w:hint="eastAsia"/>
          <w:szCs w:val="32"/>
        </w:rPr>
        <w:t>地点为逸夫</w:t>
      </w:r>
      <w:proofErr w:type="gramEnd"/>
      <w:r>
        <w:rPr>
          <w:rFonts w:ascii="仿宋_GB2312" w:hint="eastAsia"/>
          <w:szCs w:val="32"/>
        </w:rPr>
        <w:t>图书馆负一楼</w:t>
      </w:r>
      <w:r>
        <w:rPr>
          <w:rFonts w:ascii="仿宋_GB2312" w:hint="eastAsia"/>
          <w:szCs w:val="32"/>
        </w:rPr>
        <w:t>，教材款由</w:t>
      </w:r>
      <w:r>
        <w:rPr>
          <w:rFonts w:ascii="仿宋_GB2312" w:hint="eastAsia"/>
          <w:szCs w:val="32"/>
        </w:rPr>
        <w:t>三明高等教育书店有限公司（图书代办站）</w:t>
      </w:r>
      <w:r>
        <w:rPr>
          <w:rFonts w:ascii="仿宋_GB2312" w:hint="eastAsia"/>
          <w:szCs w:val="32"/>
        </w:rPr>
        <w:t>直接收取，请各班级按时到指定地点</w:t>
      </w:r>
      <w:r>
        <w:rPr>
          <w:rFonts w:ascii="仿宋_GB2312" w:hint="eastAsia"/>
          <w:szCs w:val="32"/>
        </w:rPr>
        <w:t>，现场</w:t>
      </w:r>
      <w:r>
        <w:rPr>
          <w:rFonts w:ascii="仿宋_GB2312" w:hint="eastAsia"/>
          <w:szCs w:val="32"/>
        </w:rPr>
        <w:t>缴纳教材费</w:t>
      </w:r>
      <w:r>
        <w:rPr>
          <w:rFonts w:ascii="仿宋_GB2312" w:hint="eastAsia"/>
          <w:szCs w:val="32"/>
        </w:rPr>
        <w:t>后方可</w:t>
      </w:r>
      <w:r>
        <w:rPr>
          <w:rFonts w:ascii="仿宋_GB2312" w:hint="eastAsia"/>
          <w:szCs w:val="32"/>
        </w:rPr>
        <w:t>领取教材。现将具体事项通知如下：</w:t>
      </w:r>
    </w:p>
    <w:p w:rsidR="000C3D0F" w:rsidRDefault="007632CC" w:rsidP="007632CC">
      <w:pPr>
        <w:spacing w:beforeLines="50" w:before="156" w:afterLines="50" w:after="156" w:line="580" w:lineRule="exact"/>
        <w:ind w:firstLineChars="200" w:firstLine="640"/>
        <w:jc w:val="left"/>
        <w:rPr>
          <w:rFonts w:ascii="黑体" w:eastAsia="黑体" w:hAnsi="黑体"/>
          <w:bCs/>
          <w:szCs w:val="32"/>
        </w:rPr>
      </w:pPr>
      <w:r>
        <w:rPr>
          <w:rFonts w:ascii="黑体" w:eastAsia="黑体" w:hAnsi="黑体" w:hint="eastAsia"/>
          <w:bCs/>
          <w:szCs w:val="32"/>
        </w:rPr>
        <w:t>一</w:t>
      </w:r>
      <w:r>
        <w:rPr>
          <w:rFonts w:ascii="黑体" w:eastAsia="黑体" w:hAnsi="黑体" w:hint="eastAsia"/>
          <w:bCs/>
          <w:szCs w:val="32"/>
        </w:rPr>
        <w:t>、教材款结算</w:t>
      </w:r>
    </w:p>
    <w:p w:rsidR="000C3D0F" w:rsidRDefault="007632CC" w:rsidP="007632CC">
      <w:pPr>
        <w:spacing w:line="580" w:lineRule="exact"/>
        <w:ind w:firstLineChars="200" w:firstLine="640"/>
        <w:jc w:val="left"/>
        <w:rPr>
          <w:rFonts w:ascii="仿宋_GB2312" w:hAnsi="宋体"/>
          <w:szCs w:val="32"/>
        </w:rPr>
      </w:pPr>
      <w:r>
        <w:rPr>
          <w:rFonts w:ascii="仿宋_GB2312" w:hint="eastAsia"/>
          <w:szCs w:val="32"/>
        </w:rPr>
        <w:t>1.</w:t>
      </w:r>
      <w:r>
        <w:rPr>
          <w:rFonts w:ascii="仿宋_GB2312" w:hint="eastAsia"/>
          <w:szCs w:val="32"/>
        </w:rPr>
        <w:t>请</w:t>
      </w:r>
      <w:r>
        <w:rPr>
          <w:rFonts w:ascii="仿宋_GB2312" w:hAnsi="宋体" w:hint="eastAsia"/>
          <w:szCs w:val="32"/>
        </w:rPr>
        <w:t>各班级委派</w:t>
      </w:r>
      <w:r>
        <w:rPr>
          <w:rFonts w:ascii="仿宋_GB2312" w:hAnsi="宋体" w:hint="eastAsia"/>
          <w:szCs w:val="32"/>
        </w:rPr>
        <w:t>1-2</w:t>
      </w:r>
      <w:r>
        <w:rPr>
          <w:rFonts w:ascii="仿宋_GB2312" w:hAnsi="宋体" w:hint="eastAsia"/>
          <w:szCs w:val="32"/>
        </w:rPr>
        <w:t>名班委负责</w:t>
      </w:r>
      <w:r>
        <w:rPr>
          <w:rFonts w:ascii="仿宋_GB2312" w:hAnsi="宋体" w:hint="eastAsia"/>
          <w:szCs w:val="32"/>
        </w:rPr>
        <w:t>提前收取</w:t>
      </w:r>
      <w:r>
        <w:rPr>
          <w:rFonts w:ascii="仿宋_GB2312" w:hAnsi="宋体" w:hint="eastAsia"/>
          <w:szCs w:val="32"/>
        </w:rPr>
        <w:t>教材款</w:t>
      </w:r>
      <w:r>
        <w:rPr>
          <w:rFonts w:ascii="仿宋_GB2312" w:hAnsi="宋体" w:hint="eastAsia"/>
          <w:szCs w:val="32"/>
        </w:rPr>
        <w:t>，领取教材当天</w:t>
      </w:r>
      <w:r>
        <w:rPr>
          <w:rFonts w:ascii="仿宋_GB2312" w:hAnsi="宋体" w:hint="eastAsia"/>
          <w:b/>
          <w:bCs/>
          <w:szCs w:val="32"/>
          <w:u w:val="single"/>
        </w:rPr>
        <w:t>现场缴纳</w:t>
      </w:r>
      <w:r>
        <w:rPr>
          <w:rFonts w:ascii="仿宋_GB2312" w:hAnsi="宋体" w:hint="eastAsia"/>
          <w:szCs w:val="32"/>
        </w:rPr>
        <w:t>完毕后凭</w:t>
      </w:r>
      <w:r>
        <w:rPr>
          <w:rFonts w:ascii="仿宋_GB2312" w:hAnsi="宋体" w:hint="eastAsia"/>
          <w:b/>
          <w:bCs/>
          <w:szCs w:val="32"/>
          <w:u w:val="single"/>
        </w:rPr>
        <w:t>转账截图</w:t>
      </w:r>
      <w:r>
        <w:rPr>
          <w:rFonts w:ascii="仿宋_GB2312" w:hAnsi="宋体" w:hint="eastAsia"/>
          <w:szCs w:val="32"/>
        </w:rPr>
        <w:t>领取教材</w:t>
      </w:r>
      <w:r>
        <w:rPr>
          <w:rFonts w:ascii="仿宋_GB2312" w:hAnsi="宋体" w:hint="eastAsia"/>
          <w:szCs w:val="32"/>
        </w:rPr>
        <w:t>。</w:t>
      </w:r>
    </w:p>
    <w:p w:rsidR="000C3D0F" w:rsidRDefault="007632CC" w:rsidP="007632CC">
      <w:pPr>
        <w:spacing w:line="580" w:lineRule="exact"/>
        <w:ind w:firstLineChars="200" w:firstLine="640"/>
        <w:jc w:val="left"/>
        <w:rPr>
          <w:rFonts w:ascii="仿宋_GB2312" w:hAnsi="宋体"/>
          <w:szCs w:val="32"/>
        </w:rPr>
      </w:pPr>
      <w:r>
        <w:rPr>
          <w:rFonts w:ascii="仿宋_GB2312" w:hAnsi="宋体" w:hint="eastAsia"/>
          <w:szCs w:val="32"/>
        </w:rPr>
        <w:t>2.</w:t>
      </w:r>
      <w:r>
        <w:rPr>
          <w:rFonts w:ascii="仿宋_GB2312" w:hAnsi="宋体" w:hint="eastAsia"/>
          <w:szCs w:val="32"/>
        </w:rPr>
        <w:t>教材结算折扣如下：思想政治理论课教材折扣</w:t>
      </w:r>
      <w:r>
        <w:rPr>
          <w:rFonts w:ascii="仿宋_GB2312" w:hAnsi="宋体" w:hint="eastAsia"/>
          <w:b/>
          <w:bCs/>
          <w:szCs w:val="32"/>
          <w:u w:val="single"/>
        </w:rPr>
        <w:t>100%</w:t>
      </w:r>
      <w:r>
        <w:rPr>
          <w:rFonts w:ascii="仿宋_GB2312" w:hAnsi="宋体" w:hint="eastAsia"/>
          <w:szCs w:val="32"/>
        </w:rPr>
        <w:t>（含</w:t>
      </w:r>
      <w:r>
        <w:rPr>
          <w:rFonts w:ascii="仿宋_GB2312" w:hint="eastAsia"/>
          <w:szCs w:val="32"/>
        </w:rPr>
        <w:t>《马克思主义基本原理概论》、《毛泽东思想和中国特色社会主义理论体系概论》、《中国近现代史纲要》、《思想道德修养与法律基础》四种书</w:t>
      </w:r>
      <w:r>
        <w:rPr>
          <w:rFonts w:ascii="仿宋_GB2312" w:hAnsi="宋体" w:hint="eastAsia"/>
          <w:szCs w:val="32"/>
        </w:rPr>
        <w:t>）；《时事报告》折扣</w:t>
      </w:r>
      <w:r>
        <w:rPr>
          <w:rFonts w:ascii="仿宋_GB2312" w:hAnsi="宋体" w:hint="eastAsia"/>
          <w:b/>
          <w:szCs w:val="32"/>
          <w:u w:val="single"/>
        </w:rPr>
        <w:t>100%</w:t>
      </w:r>
      <w:r>
        <w:rPr>
          <w:rFonts w:ascii="仿宋_GB2312" w:hAnsi="宋体" w:hint="eastAsia"/>
          <w:szCs w:val="32"/>
        </w:rPr>
        <w:t>；其他教材折扣为</w:t>
      </w:r>
      <w:r>
        <w:rPr>
          <w:rFonts w:ascii="仿宋_GB2312" w:hAnsi="宋体" w:hint="eastAsia"/>
          <w:b/>
          <w:bCs/>
          <w:szCs w:val="32"/>
          <w:u w:val="single"/>
        </w:rPr>
        <w:t>78</w:t>
      </w:r>
      <w:r>
        <w:rPr>
          <w:rFonts w:ascii="仿宋_GB2312" w:hAnsi="宋体" w:hint="eastAsia"/>
          <w:b/>
          <w:bCs/>
          <w:szCs w:val="32"/>
          <w:u w:val="single"/>
        </w:rPr>
        <w:t>%</w:t>
      </w:r>
      <w:r>
        <w:rPr>
          <w:rFonts w:ascii="仿宋_GB2312" w:hAnsi="宋体" w:hint="eastAsia"/>
          <w:szCs w:val="32"/>
        </w:rPr>
        <w:t>（</w:t>
      </w:r>
      <w:r>
        <w:rPr>
          <w:rFonts w:ascii="仿宋_GB2312" w:hAnsi="宋体" w:hint="eastAsia"/>
          <w:szCs w:val="32"/>
        </w:rPr>
        <w:t>特殊折扣除外</w:t>
      </w:r>
      <w:r>
        <w:rPr>
          <w:rFonts w:ascii="仿宋_GB2312" w:hAnsi="宋体" w:hint="eastAsia"/>
          <w:szCs w:val="32"/>
        </w:rPr>
        <w:t>）</w:t>
      </w:r>
      <w:r>
        <w:rPr>
          <w:rFonts w:ascii="仿宋_GB2312" w:hAnsi="宋体" w:hint="eastAsia"/>
          <w:szCs w:val="32"/>
        </w:rPr>
        <w:t>。</w:t>
      </w:r>
    </w:p>
    <w:p w:rsidR="000C3D0F" w:rsidRDefault="007632CC" w:rsidP="007632CC">
      <w:pPr>
        <w:spacing w:line="580" w:lineRule="exact"/>
        <w:ind w:firstLineChars="200" w:firstLine="640"/>
        <w:jc w:val="left"/>
        <w:rPr>
          <w:rFonts w:ascii="仿宋_GB2312"/>
          <w:szCs w:val="32"/>
        </w:rPr>
      </w:pPr>
      <w:r>
        <w:rPr>
          <w:rFonts w:ascii="仿宋_GB2312" w:hAnsi="宋体" w:hint="eastAsia"/>
          <w:szCs w:val="32"/>
        </w:rPr>
        <w:t>3.</w:t>
      </w:r>
      <w:r>
        <w:rPr>
          <w:rFonts w:ascii="仿宋_GB2312" w:hint="eastAsia"/>
          <w:szCs w:val="32"/>
        </w:rPr>
        <w:t>请</w:t>
      </w:r>
      <w:r>
        <w:rPr>
          <w:rFonts w:ascii="仿宋_GB2312" w:hint="eastAsia"/>
          <w:b/>
          <w:bCs/>
          <w:szCs w:val="32"/>
          <w:u w:val="single"/>
        </w:rPr>
        <w:t>以班级</w:t>
      </w:r>
      <w:r>
        <w:rPr>
          <w:rFonts w:ascii="仿宋_GB2312" w:hAnsi="宋体" w:hint="eastAsia"/>
          <w:b/>
          <w:bCs/>
          <w:szCs w:val="32"/>
          <w:u w:val="single"/>
        </w:rPr>
        <w:t>为单位</w:t>
      </w:r>
      <w:r>
        <w:rPr>
          <w:rFonts w:ascii="仿宋_GB2312" w:hint="eastAsia"/>
          <w:szCs w:val="32"/>
        </w:rPr>
        <w:t>以</w:t>
      </w:r>
      <w:r>
        <w:rPr>
          <w:rFonts w:ascii="仿宋_GB2312" w:hint="eastAsia"/>
          <w:b/>
          <w:bCs/>
          <w:szCs w:val="32"/>
          <w:u w:val="single"/>
        </w:rPr>
        <w:t>转账方式</w:t>
      </w:r>
      <w:r>
        <w:rPr>
          <w:rFonts w:ascii="仿宋_GB2312" w:hint="eastAsia"/>
          <w:szCs w:val="32"/>
        </w:rPr>
        <w:t>（</w:t>
      </w:r>
      <w:r>
        <w:rPr>
          <w:rFonts w:ascii="仿宋_GB2312" w:hint="eastAsia"/>
          <w:szCs w:val="32"/>
        </w:rPr>
        <w:t>二</w:t>
      </w:r>
      <w:proofErr w:type="gramStart"/>
      <w:r>
        <w:rPr>
          <w:rFonts w:ascii="仿宋_GB2312" w:hint="eastAsia"/>
          <w:szCs w:val="32"/>
        </w:rPr>
        <w:t>维码扫码</w:t>
      </w:r>
      <w:proofErr w:type="gramEnd"/>
      <w:r>
        <w:rPr>
          <w:rFonts w:ascii="仿宋_GB2312" w:hint="eastAsia"/>
          <w:szCs w:val="32"/>
        </w:rPr>
        <w:t>支付）现场</w:t>
      </w:r>
      <w:r>
        <w:rPr>
          <w:rFonts w:ascii="仿宋_GB2312" w:hint="eastAsia"/>
          <w:szCs w:val="32"/>
        </w:rPr>
        <w:t>缴纳教材款</w:t>
      </w:r>
      <w:r>
        <w:rPr>
          <w:rFonts w:ascii="仿宋_GB2312" w:hint="eastAsia"/>
          <w:szCs w:val="32"/>
        </w:rPr>
        <w:t>.</w:t>
      </w:r>
    </w:p>
    <w:p w:rsidR="000C3D0F" w:rsidRDefault="007632CC" w:rsidP="007632CC">
      <w:pPr>
        <w:spacing w:line="580" w:lineRule="exact"/>
        <w:ind w:firstLineChars="200" w:firstLine="640"/>
        <w:jc w:val="left"/>
        <w:rPr>
          <w:rFonts w:ascii="仿宋_GB2312"/>
          <w:szCs w:val="32"/>
        </w:rPr>
      </w:pPr>
      <w:r>
        <w:rPr>
          <w:rFonts w:ascii="仿宋_GB2312" w:hAnsi="宋体" w:hint="eastAsia"/>
          <w:szCs w:val="32"/>
        </w:rPr>
        <w:t>各班级教材领用清单</w:t>
      </w:r>
      <w:r>
        <w:rPr>
          <w:rFonts w:ascii="仿宋_GB2312" w:hAnsi="宋体" w:hint="eastAsia"/>
          <w:szCs w:val="32"/>
        </w:rPr>
        <w:t>表</w:t>
      </w:r>
      <w:r>
        <w:rPr>
          <w:rFonts w:ascii="仿宋_GB2312" w:hAnsi="宋体" w:hint="eastAsia"/>
          <w:szCs w:val="32"/>
        </w:rPr>
        <w:t>（含教材</w:t>
      </w:r>
      <w:r>
        <w:rPr>
          <w:rFonts w:ascii="仿宋_GB2312" w:hAnsi="宋体" w:hint="eastAsia"/>
          <w:szCs w:val="32"/>
        </w:rPr>
        <w:t>品种、</w:t>
      </w:r>
      <w:r>
        <w:rPr>
          <w:rFonts w:ascii="仿宋_GB2312" w:hAnsi="宋体" w:hint="eastAsia"/>
          <w:szCs w:val="32"/>
        </w:rPr>
        <w:t>数量、金额等）</w:t>
      </w:r>
      <w:r>
        <w:rPr>
          <w:rFonts w:ascii="仿宋_GB2312" w:hAnsi="宋体" w:hint="eastAsia"/>
          <w:szCs w:val="32"/>
        </w:rPr>
        <w:t>附后</w:t>
      </w:r>
      <w:r>
        <w:rPr>
          <w:rFonts w:ascii="仿宋_GB2312" w:hAnsi="宋体" w:hint="eastAsia"/>
          <w:szCs w:val="32"/>
        </w:rPr>
        <w:t>，</w:t>
      </w:r>
      <w:r>
        <w:rPr>
          <w:rFonts w:ascii="仿宋_GB2312" w:hint="eastAsia"/>
          <w:szCs w:val="32"/>
        </w:rPr>
        <w:t>有教材未到齐、要补订教材或有书要退的班级，</w:t>
      </w:r>
      <w:r>
        <w:rPr>
          <w:rFonts w:ascii="仿宋_GB2312" w:hint="eastAsia"/>
          <w:b/>
          <w:szCs w:val="32"/>
          <w:u w:val="single"/>
        </w:rPr>
        <w:t>按实际领</w:t>
      </w:r>
      <w:r>
        <w:rPr>
          <w:rFonts w:ascii="仿宋_GB2312" w:hint="eastAsia"/>
          <w:b/>
          <w:szCs w:val="32"/>
          <w:u w:val="single"/>
        </w:rPr>
        <w:t>取或退货</w:t>
      </w:r>
      <w:r>
        <w:rPr>
          <w:rFonts w:ascii="仿宋_GB2312" w:hint="eastAsia"/>
          <w:b/>
          <w:szCs w:val="32"/>
          <w:u w:val="single"/>
        </w:rPr>
        <w:t>的教材数量、以</w:t>
      </w:r>
      <w:proofErr w:type="gramStart"/>
      <w:r>
        <w:rPr>
          <w:rFonts w:ascii="仿宋_GB2312" w:hint="eastAsia"/>
          <w:b/>
          <w:szCs w:val="32"/>
          <w:u w:val="single"/>
        </w:rPr>
        <w:t>实洋计算</w:t>
      </w:r>
      <w:proofErr w:type="gramEnd"/>
      <w:r>
        <w:rPr>
          <w:rFonts w:ascii="仿宋_GB2312" w:hint="eastAsia"/>
          <w:b/>
          <w:szCs w:val="32"/>
          <w:u w:val="single"/>
        </w:rPr>
        <w:t>差价</w:t>
      </w:r>
      <w:r>
        <w:rPr>
          <w:rFonts w:ascii="仿宋_GB2312" w:hint="eastAsia"/>
          <w:szCs w:val="32"/>
        </w:rPr>
        <w:t>。转账时请务必</w:t>
      </w:r>
      <w:r>
        <w:rPr>
          <w:rFonts w:ascii="仿宋_GB2312" w:hint="eastAsia"/>
          <w:b/>
          <w:bCs/>
          <w:szCs w:val="32"/>
          <w:u w:val="single"/>
        </w:rPr>
        <w:t>备注学校</w:t>
      </w:r>
      <w:r>
        <w:rPr>
          <w:rFonts w:ascii="仿宋_GB2312" w:hint="eastAsia"/>
          <w:b/>
          <w:bCs/>
          <w:szCs w:val="32"/>
          <w:u w:val="single"/>
        </w:rPr>
        <w:t>+</w:t>
      </w:r>
      <w:r>
        <w:rPr>
          <w:rFonts w:ascii="仿宋_GB2312" w:hint="eastAsia"/>
          <w:b/>
          <w:bCs/>
          <w:szCs w:val="32"/>
          <w:u w:val="single"/>
        </w:rPr>
        <w:t>学院</w:t>
      </w:r>
      <w:r>
        <w:rPr>
          <w:rFonts w:ascii="仿宋_GB2312" w:hint="eastAsia"/>
          <w:b/>
          <w:bCs/>
          <w:szCs w:val="32"/>
          <w:u w:val="single"/>
        </w:rPr>
        <w:t>+</w:t>
      </w:r>
      <w:r>
        <w:rPr>
          <w:rFonts w:ascii="仿宋_GB2312" w:hint="eastAsia"/>
          <w:b/>
          <w:bCs/>
          <w:szCs w:val="32"/>
          <w:u w:val="single"/>
        </w:rPr>
        <w:t>班级名称</w:t>
      </w:r>
      <w:r>
        <w:rPr>
          <w:rFonts w:ascii="仿宋_GB2312" w:hint="eastAsia"/>
          <w:szCs w:val="32"/>
        </w:rPr>
        <w:t>。户名、账号如下，</w:t>
      </w:r>
      <w:r>
        <w:rPr>
          <w:rFonts w:ascii="仿宋_GB2312" w:hint="eastAsia"/>
          <w:b/>
          <w:bCs/>
          <w:szCs w:val="32"/>
          <w:u w:val="single"/>
        </w:rPr>
        <w:t>切勿向其</w:t>
      </w:r>
      <w:r>
        <w:rPr>
          <w:rFonts w:ascii="仿宋_GB2312" w:hint="eastAsia"/>
          <w:b/>
          <w:bCs/>
          <w:szCs w:val="32"/>
          <w:u w:val="single"/>
        </w:rPr>
        <w:t>它</w:t>
      </w:r>
      <w:r>
        <w:rPr>
          <w:rFonts w:ascii="仿宋_GB2312" w:hint="eastAsia"/>
          <w:b/>
          <w:bCs/>
          <w:szCs w:val="32"/>
          <w:u w:val="single"/>
        </w:rPr>
        <w:t>账</w:t>
      </w:r>
      <w:r>
        <w:rPr>
          <w:rFonts w:ascii="仿宋_GB2312" w:hint="eastAsia"/>
          <w:b/>
          <w:bCs/>
          <w:szCs w:val="32"/>
          <w:u w:val="single"/>
        </w:rPr>
        <w:lastRenderedPageBreak/>
        <w:t>户转</w:t>
      </w:r>
      <w:r>
        <w:rPr>
          <w:rFonts w:ascii="仿宋_GB2312" w:hint="eastAsia"/>
          <w:b/>
          <w:bCs/>
          <w:szCs w:val="32"/>
          <w:u w:val="single"/>
        </w:rPr>
        <w:t>账</w:t>
      </w:r>
      <w:r>
        <w:rPr>
          <w:rFonts w:ascii="仿宋_GB2312" w:hint="eastAsia"/>
          <w:szCs w:val="32"/>
        </w:rPr>
        <w: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30"/>
      </w:tblGrid>
      <w:tr w:rsidR="000C3D0F">
        <w:trPr>
          <w:trHeight w:val="765"/>
          <w:jc w:val="center"/>
        </w:trPr>
        <w:tc>
          <w:tcPr>
            <w:tcW w:w="3969" w:type="dxa"/>
            <w:vAlign w:val="center"/>
          </w:tcPr>
          <w:p w:rsidR="000C3D0F" w:rsidRDefault="007632CC" w:rsidP="007632CC">
            <w:pPr>
              <w:spacing w:line="560" w:lineRule="exact"/>
              <w:jc w:val="left"/>
              <w:rPr>
                <w:rFonts w:ascii="华文中宋" w:eastAsia="华文中宋" w:hAnsi="华文中宋"/>
                <w:sz w:val="24"/>
              </w:rPr>
            </w:pPr>
            <w:r>
              <w:rPr>
                <w:rFonts w:ascii="华文中宋" w:eastAsia="华文中宋" w:hAnsi="华文中宋" w:hint="eastAsia"/>
                <w:sz w:val="24"/>
              </w:rPr>
              <w:t>联系人</w:t>
            </w:r>
          </w:p>
        </w:tc>
        <w:tc>
          <w:tcPr>
            <w:tcW w:w="4830" w:type="dxa"/>
            <w:vAlign w:val="center"/>
          </w:tcPr>
          <w:p w:rsidR="000C3D0F" w:rsidRDefault="007632CC" w:rsidP="007632CC">
            <w:pPr>
              <w:spacing w:line="560" w:lineRule="exact"/>
              <w:jc w:val="left"/>
              <w:rPr>
                <w:rFonts w:ascii="华文中宋" w:eastAsia="华文中宋" w:hAnsi="华文中宋"/>
                <w:sz w:val="24"/>
              </w:rPr>
            </w:pPr>
            <w:r>
              <w:rPr>
                <w:rFonts w:ascii="华文中宋" w:eastAsia="华文中宋" w:hAnsi="华文中宋" w:hint="eastAsia"/>
                <w:sz w:val="24"/>
              </w:rPr>
              <w:t>户名、账号</w:t>
            </w:r>
          </w:p>
        </w:tc>
      </w:tr>
      <w:tr w:rsidR="000C3D0F">
        <w:trPr>
          <w:trHeight w:val="5475"/>
          <w:jc w:val="center"/>
        </w:trPr>
        <w:tc>
          <w:tcPr>
            <w:tcW w:w="3969" w:type="dxa"/>
            <w:vAlign w:val="center"/>
          </w:tcPr>
          <w:p w:rsidR="000C3D0F" w:rsidRDefault="007632CC" w:rsidP="007632CC">
            <w:pPr>
              <w:spacing w:line="360" w:lineRule="exact"/>
              <w:jc w:val="left"/>
              <w:rPr>
                <w:rFonts w:ascii="华文中宋" w:eastAsia="华文中宋" w:hAnsi="华文中宋"/>
                <w:sz w:val="24"/>
              </w:rPr>
            </w:pPr>
            <w:r>
              <w:rPr>
                <w:rFonts w:ascii="华文中宋" w:eastAsia="华文中宋" w:hAnsi="华文中宋" w:hint="eastAsia"/>
                <w:sz w:val="24"/>
              </w:rPr>
              <w:t>教材款转账</w:t>
            </w:r>
            <w:r>
              <w:rPr>
                <w:rFonts w:ascii="华文中宋" w:eastAsia="华文中宋" w:hAnsi="华文中宋" w:hint="eastAsia"/>
                <w:sz w:val="24"/>
              </w:rPr>
              <w:t>联系人：</w:t>
            </w:r>
            <w:r>
              <w:rPr>
                <w:rFonts w:ascii="华文中宋" w:eastAsia="华文中宋" w:hAnsi="华文中宋" w:hint="eastAsia"/>
                <w:sz w:val="24"/>
              </w:rPr>
              <w:t>邓慧红</w:t>
            </w:r>
            <w:r>
              <w:rPr>
                <w:rFonts w:ascii="华文中宋" w:eastAsia="华文中宋" w:hAnsi="华文中宋" w:hint="eastAsia"/>
                <w:sz w:val="24"/>
              </w:rPr>
              <w:t>13950977268</w:t>
            </w:r>
            <w:r>
              <w:rPr>
                <w:rFonts w:ascii="华文中宋" w:eastAsia="华文中宋" w:hAnsi="华文中宋" w:hint="eastAsia"/>
                <w:sz w:val="24"/>
              </w:rPr>
              <w:t>，</w:t>
            </w:r>
            <w:r>
              <w:rPr>
                <w:rFonts w:ascii="华文中宋" w:eastAsia="华文中宋" w:hAnsi="华文中宋" w:hint="eastAsia"/>
                <w:sz w:val="24"/>
              </w:rPr>
              <w:t>0598-8397177</w:t>
            </w:r>
          </w:p>
          <w:p w:rsidR="000C3D0F" w:rsidRDefault="000C3D0F" w:rsidP="007632CC">
            <w:pPr>
              <w:spacing w:line="360" w:lineRule="exact"/>
              <w:jc w:val="left"/>
              <w:rPr>
                <w:rFonts w:ascii="华文中宋" w:eastAsia="华文中宋" w:hAnsi="华文中宋"/>
                <w:sz w:val="24"/>
              </w:rPr>
            </w:pPr>
          </w:p>
          <w:p w:rsidR="000C3D0F" w:rsidRDefault="007632CC" w:rsidP="007632CC">
            <w:pPr>
              <w:spacing w:line="360" w:lineRule="exact"/>
              <w:jc w:val="left"/>
              <w:rPr>
                <w:rFonts w:ascii="华文中宋" w:eastAsia="华文中宋" w:hAnsi="华文中宋"/>
                <w:sz w:val="24"/>
              </w:rPr>
            </w:pPr>
            <w:r>
              <w:rPr>
                <w:rFonts w:ascii="华文中宋" w:eastAsia="华文中宋" w:hAnsi="华文中宋" w:hint="eastAsia"/>
                <w:sz w:val="24"/>
              </w:rPr>
              <w:t>教材补订、退换联系人：余秋莲</w:t>
            </w:r>
          </w:p>
          <w:p w:rsidR="000C3D0F" w:rsidRDefault="007632CC" w:rsidP="007632CC">
            <w:pPr>
              <w:spacing w:line="360" w:lineRule="exact"/>
              <w:jc w:val="left"/>
              <w:rPr>
                <w:rFonts w:ascii="华文中宋" w:eastAsia="华文中宋" w:hAnsi="华文中宋"/>
                <w:sz w:val="24"/>
              </w:rPr>
            </w:pPr>
            <w:r>
              <w:rPr>
                <w:rFonts w:ascii="华文中宋" w:eastAsia="华文中宋" w:hAnsi="华文中宋" w:hint="eastAsia"/>
                <w:sz w:val="24"/>
              </w:rPr>
              <w:t>13559099076,0598-8398763</w:t>
            </w:r>
          </w:p>
          <w:p w:rsidR="000C3D0F" w:rsidRDefault="000C3D0F" w:rsidP="007632CC">
            <w:pPr>
              <w:spacing w:line="360" w:lineRule="exact"/>
              <w:jc w:val="left"/>
              <w:rPr>
                <w:rFonts w:ascii="仿宋_GB2312" w:hAnsi="宋体"/>
                <w:sz w:val="24"/>
              </w:rPr>
            </w:pPr>
          </w:p>
        </w:tc>
        <w:tc>
          <w:tcPr>
            <w:tcW w:w="4830" w:type="dxa"/>
            <w:vAlign w:val="center"/>
          </w:tcPr>
          <w:p w:rsidR="000C3D0F" w:rsidRDefault="007632CC" w:rsidP="007632CC">
            <w:pPr>
              <w:spacing w:line="320" w:lineRule="exact"/>
              <w:jc w:val="left"/>
              <w:rPr>
                <w:rFonts w:ascii="仿宋_GB2312"/>
              </w:rPr>
            </w:pPr>
            <w:r>
              <w:rPr>
                <w:rFonts w:ascii="仿宋_GB2312" w:hint="eastAsia"/>
                <w:noProof/>
              </w:rPr>
              <mc:AlternateContent>
                <mc:Choice Requires="wps">
                  <w:drawing>
                    <wp:anchor distT="0" distB="0" distL="114300" distR="114300" simplePos="0" relativeHeight="251658752" behindDoc="0" locked="0" layoutInCell="1" allowOverlap="1">
                      <wp:simplePos x="0" y="0"/>
                      <wp:positionH relativeFrom="column">
                        <wp:posOffset>247015</wp:posOffset>
                      </wp:positionH>
                      <wp:positionV relativeFrom="paragraph">
                        <wp:posOffset>33020</wp:posOffset>
                      </wp:positionV>
                      <wp:extent cx="2182495" cy="2971165"/>
                      <wp:effectExtent l="4445" t="4445" r="22860" b="7620"/>
                      <wp:wrapNone/>
                      <wp:docPr id="2" name="文本框 2"/>
                      <wp:cNvGraphicFramePr/>
                      <a:graphic xmlns:a="http://schemas.openxmlformats.org/drawingml/2006/main">
                        <a:graphicData uri="http://schemas.microsoft.com/office/word/2010/wordprocessingShape">
                          <wps:wsp>
                            <wps:cNvSpPr txBox="1"/>
                            <wps:spPr>
                              <a:xfrm>
                                <a:off x="0" y="0"/>
                                <a:ext cx="2182495" cy="2971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C3D0F" w:rsidRDefault="007632CC">
                                  <w:pPr>
                                    <w:widowControl/>
                                    <w:jc w:val="left"/>
                                    <w:rPr>
                                      <w:rFonts w:ascii="宋体" w:hAnsi="宋体" w:cs="宋体"/>
                                      <w:kern w:val="0"/>
                                      <w:sz w:val="24"/>
                                    </w:rPr>
                                  </w:pPr>
                                  <w:r>
                                    <w:rPr>
                                      <w:noProof/>
                                    </w:rPr>
                                    <w:drawing>
                                      <wp:inline distT="0" distB="0" distL="114300" distR="114300">
                                        <wp:extent cx="1960245" cy="2809240"/>
                                        <wp:effectExtent l="0" t="0" r="1016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960245" cy="2809240"/>
                                                </a:xfrm>
                                                <a:prstGeom prst="rect">
                                                  <a:avLst/>
                                                </a:prstGeom>
                                                <a:noFill/>
                                                <a:ln>
                                                  <a:noFill/>
                                                </a:ln>
                                              </pic:spPr>
                                            </pic:pic>
                                          </a:graphicData>
                                        </a:graphic>
                                      </wp:inline>
                                    </w:drawing>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9.45pt;margin-top:2.6pt;width:171.85pt;height:233.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">
                      <v:textbox>
                        <w:txbxContent>
                          <w:p w:rsidR="000C3D0F" w:rsidRDefault="007632CC">
                            <w:pPr>
                              <w:widowControl/>
                              <w:jc w:val="left"/>
                              <w:rPr>
                                <w:rFonts w:ascii="宋体" w:hAnsi="宋体" w:cs="宋体"/>
                                <w:kern w:val="0"/>
                                <w:sz w:val="24"/>
                              </w:rPr>
                            </w:pPr>
                            <w:r>
                              <w:rPr>
                                <w:noProof/>
                              </w:rPr>
                              <w:drawing>
                                <wp:inline distT="0" distB="0" distL="114300" distR="114300">
                                  <wp:extent cx="1960245" cy="2809240"/>
                                  <wp:effectExtent l="0" t="0" r="1016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960245" cy="2809240"/>
                                          </a:xfrm>
                                          <a:prstGeom prst="rect">
                                            <a:avLst/>
                                          </a:prstGeom>
                                          <a:noFill/>
                                          <a:ln>
                                            <a:noFill/>
                                          </a:ln>
                                        </pic:spPr>
                                      </pic:pic>
                                    </a:graphicData>
                                  </a:graphic>
                                </wp:inline>
                              </w:drawing>
                            </w:r>
                          </w:p>
                        </w:txbxContent>
                      </v:textbox>
                    </v:shape>
                  </w:pict>
                </mc:Fallback>
              </mc:AlternateContent>
            </w:r>
          </w:p>
          <w:p w:rsidR="000C3D0F" w:rsidRDefault="000C3D0F" w:rsidP="007632CC">
            <w:pPr>
              <w:spacing w:line="320" w:lineRule="exact"/>
              <w:jc w:val="left"/>
              <w:rPr>
                <w:rFonts w:ascii="仿宋_GB2312"/>
              </w:rPr>
            </w:pPr>
          </w:p>
          <w:p w:rsidR="000C3D0F" w:rsidRDefault="000C3D0F" w:rsidP="007632CC">
            <w:pPr>
              <w:spacing w:line="320" w:lineRule="exact"/>
              <w:jc w:val="left"/>
              <w:rPr>
                <w:rFonts w:ascii="仿宋_GB2312"/>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0C3D0F" w:rsidP="007632CC">
            <w:pPr>
              <w:spacing w:line="320" w:lineRule="exact"/>
              <w:jc w:val="left"/>
              <w:rPr>
                <w:rFonts w:ascii="仿宋_GB2312" w:hAnsi="宋体"/>
                <w:sz w:val="24"/>
              </w:rPr>
            </w:pPr>
          </w:p>
          <w:p w:rsidR="000C3D0F" w:rsidRDefault="007632CC" w:rsidP="007632CC">
            <w:pPr>
              <w:spacing w:line="320" w:lineRule="exact"/>
              <w:jc w:val="left"/>
              <w:rPr>
                <w:rFonts w:ascii="仿宋_GB2312" w:hAnsi="宋体"/>
                <w:sz w:val="24"/>
              </w:rPr>
            </w:pPr>
            <w:r>
              <w:rPr>
                <w:rFonts w:ascii="仿宋_GB2312" w:hAnsi="宋体" w:hint="eastAsia"/>
                <w:sz w:val="24"/>
              </w:rPr>
              <w:t>户名：三明高等教育书店有限公司</w:t>
            </w:r>
          </w:p>
          <w:p w:rsidR="000C3D0F" w:rsidRDefault="007632CC" w:rsidP="007632CC">
            <w:pPr>
              <w:spacing w:line="320" w:lineRule="exact"/>
              <w:jc w:val="left"/>
              <w:rPr>
                <w:rFonts w:ascii="仿宋_GB2312" w:hAnsi="宋体"/>
                <w:sz w:val="24"/>
              </w:rPr>
            </w:pPr>
            <w:r>
              <w:rPr>
                <w:rFonts w:ascii="仿宋_GB2312" w:hAnsi="宋体" w:hint="eastAsia"/>
                <w:sz w:val="24"/>
              </w:rPr>
              <w:t>账号：</w:t>
            </w:r>
            <w:r>
              <w:rPr>
                <w:rFonts w:ascii="仿宋_GB2312" w:hAnsi="宋体" w:hint="eastAsia"/>
                <w:sz w:val="24"/>
              </w:rPr>
              <w:t>1404 0465 0900 8051 572</w:t>
            </w:r>
          </w:p>
        </w:tc>
      </w:tr>
    </w:tbl>
    <w:p w:rsidR="000C3D0F" w:rsidRDefault="007632CC" w:rsidP="007632CC">
      <w:pPr>
        <w:spacing w:beforeLines="50" w:before="156" w:line="580" w:lineRule="exact"/>
        <w:ind w:firstLineChars="200" w:firstLine="640"/>
        <w:jc w:val="left"/>
        <w:rPr>
          <w:rFonts w:ascii="黑体" w:eastAsia="黑体" w:hAnsi="黑体"/>
          <w:bCs/>
          <w:szCs w:val="32"/>
        </w:rPr>
      </w:pPr>
      <w:r>
        <w:rPr>
          <w:rFonts w:ascii="黑体" w:eastAsia="黑体" w:hAnsi="黑体" w:hint="eastAsia"/>
          <w:bCs/>
          <w:szCs w:val="32"/>
        </w:rPr>
        <w:t>二、</w:t>
      </w:r>
      <w:r>
        <w:rPr>
          <w:rFonts w:ascii="黑体" w:eastAsia="黑体" w:hAnsi="黑体" w:hint="eastAsia"/>
          <w:bCs/>
          <w:szCs w:val="32"/>
        </w:rPr>
        <w:t>教材领取</w:t>
      </w:r>
    </w:p>
    <w:p w:rsidR="000C3D0F" w:rsidRDefault="007632CC" w:rsidP="007632CC">
      <w:pPr>
        <w:spacing w:line="580" w:lineRule="exact"/>
        <w:ind w:firstLineChars="200" w:firstLine="640"/>
        <w:jc w:val="left"/>
        <w:rPr>
          <w:rFonts w:ascii="仿宋_GB2312"/>
          <w:szCs w:val="32"/>
        </w:rPr>
      </w:pPr>
      <w:r>
        <w:rPr>
          <w:rFonts w:ascii="仿宋_GB2312" w:hint="eastAsia"/>
          <w:szCs w:val="32"/>
        </w:rPr>
        <w:t>1.</w:t>
      </w:r>
      <w:r>
        <w:rPr>
          <w:rFonts w:ascii="仿宋_GB2312" w:hint="eastAsia"/>
          <w:szCs w:val="32"/>
        </w:rPr>
        <w:t>教材领取安排表：</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188"/>
        <w:gridCol w:w="4935"/>
      </w:tblGrid>
      <w:tr w:rsidR="000C3D0F">
        <w:trPr>
          <w:trHeight w:val="534"/>
          <w:jc w:val="center"/>
        </w:trPr>
        <w:tc>
          <w:tcPr>
            <w:tcW w:w="2375" w:type="dxa"/>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时间</w:t>
            </w:r>
          </w:p>
        </w:tc>
        <w:tc>
          <w:tcPr>
            <w:tcW w:w="1188" w:type="dxa"/>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地点</w:t>
            </w:r>
          </w:p>
        </w:tc>
        <w:tc>
          <w:tcPr>
            <w:tcW w:w="4935" w:type="dxa"/>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学院</w:t>
            </w:r>
          </w:p>
        </w:tc>
      </w:tr>
      <w:tr w:rsidR="000C3D0F">
        <w:trPr>
          <w:trHeight w:val="752"/>
          <w:jc w:val="center"/>
        </w:trPr>
        <w:tc>
          <w:tcPr>
            <w:tcW w:w="2375" w:type="dxa"/>
            <w:vAlign w:val="center"/>
          </w:tcPr>
          <w:p w:rsidR="000C3D0F" w:rsidRDefault="007632CC" w:rsidP="007632CC">
            <w:pPr>
              <w:widowControl/>
              <w:jc w:val="left"/>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8</w:t>
            </w:r>
            <w:r>
              <w:rPr>
                <w:rFonts w:ascii="仿宋" w:eastAsia="仿宋" w:hAnsi="仿宋" w:cs="仿宋" w:hint="eastAsia"/>
                <w:b/>
                <w:bCs/>
                <w:kern w:val="0"/>
                <w:sz w:val="24"/>
                <w:lang w:bidi="ar"/>
              </w:rPr>
              <w:t>月</w:t>
            </w:r>
            <w:r>
              <w:rPr>
                <w:rFonts w:ascii="仿宋" w:eastAsia="仿宋" w:hAnsi="仿宋" w:cs="仿宋" w:hint="eastAsia"/>
                <w:b/>
                <w:bCs/>
                <w:kern w:val="0"/>
                <w:sz w:val="24"/>
                <w:lang w:bidi="ar"/>
              </w:rPr>
              <w:t>29</w:t>
            </w:r>
            <w:r>
              <w:rPr>
                <w:rFonts w:ascii="仿宋" w:eastAsia="仿宋" w:hAnsi="仿宋" w:cs="仿宋" w:hint="eastAsia"/>
                <w:b/>
                <w:bCs/>
                <w:kern w:val="0"/>
                <w:sz w:val="24"/>
                <w:lang w:bidi="ar"/>
              </w:rPr>
              <w:t>日</w:t>
            </w:r>
          </w:p>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8</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00-17</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00</w:t>
            </w:r>
            <w:r>
              <w:rPr>
                <w:rFonts w:ascii="仿宋" w:eastAsia="仿宋" w:hAnsi="仿宋" w:cs="仿宋" w:hint="eastAsia"/>
                <w:b/>
                <w:bCs/>
                <w:kern w:val="0"/>
                <w:sz w:val="24"/>
                <w:lang w:bidi="ar"/>
              </w:rPr>
              <w:t>）</w:t>
            </w:r>
          </w:p>
        </w:tc>
        <w:tc>
          <w:tcPr>
            <w:tcW w:w="1188" w:type="dxa"/>
            <w:vMerge w:val="restart"/>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逸夫图书馆负一楼</w:t>
            </w:r>
          </w:p>
        </w:tc>
        <w:tc>
          <w:tcPr>
            <w:tcW w:w="4935" w:type="dxa"/>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艺术与设计学院、机电工程学院、建筑工程学院、</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体育与康养学院</w:t>
            </w:r>
          </w:p>
        </w:tc>
      </w:tr>
      <w:tr w:rsidR="000C3D0F">
        <w:trPr>
          <w:trHeight w:val="752"/>
          <w:jc w:val="center"/>
        </w:trPr>
        <w:tc>
          <w:tcPr>
            <w:tcW w:w="2375" w:type="dxa"/>
            <w:vAlign w:val="center"/>
          </w:tcPr>
          <w:p w:rsidR="000C3D0F" w:rsidRDefault="007632CC" w:rsidP="007632CC">
            <w:pPr>
              <w:widowControl/>
              <w:jc w:val="left"/>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8</w:t>
            </w:r>
            <w:r>
              <w:rPr>
                <w:rFonts w:ascii="仿宋" w:eastAsia="仿宋" w:hAnsi="仿宋" w:cs="仿宋" w:hint="eastAsia"/>
                <w:b/>
                <w:bCs/>
                <w:kern w:val="0"/>
                <w:sz w:val="24"/>
                <w:lang w:bidi="ar"/>
              </w:rPr>
              <w:t>月</w:t>
            </w:r>
            <w:r>
              <w:rPr>
                <w:rFonts w:ascii="仿宋" w:eastAsia="仿宋" w:hAnsi="仿宋" w:cs="仿宋" w:hint="eastAsia"/>
                <w:b/>
                <w:bCs/>
                <w:kern w:val="0"/>
                <w:sz w:val="24"/>
                <w:lang w:bidi="ar"/>
              </w:rPr>
              <w:t>30</w:t>
            </w:r>
            <w:r>
              <w:rPr>
                <w:rFonts w:ascii="仿宋" w:eastAsia="仿宋" w:hAnsi="仿宋" w:cs="仿宋" w:hint="eastAsia"/>
                <w:b/>
                <w:bCs/>
                <w:kern w:val="0"/>
                <w:sz w:val="24"/>
                <w:lang w:bidi="ar"/>
              </w:rPr>
              <w:t>日</w:t>
            </w:r>
          </w:p>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8</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00-17</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00</w:t>
            </w:r>
            <w:r>
              <w:rPr>
                <w:rFonts w:ascii="仿宋" w:eastAsia="仿宋" w:hAnsi="仿宋" w:cs="仿宋" w:hint="eastAsia"/>
                <w:b/>
                <w:bCs/>
                <w:kern w:val="0"/>
                <w:sz w:val="24"/>
                <w:lang w:bidi="ar"/>
              </w:rPr>
              <w:t>）</w:t>
            </w:r>
          </w:p>
        </w:tc>
        <w:tc>
          <w:tcPr>
            <w:tcW w:w="1188" w:type="dxa"/>
            <w:vMerge/>
            <w:vAlign w:val="center"/>
          </w:tcPr>
          <w:p w:rsidR="000C3D0F" w:rsidRDefault="000C3D0F" w:rsidP="007632CC">
            <w:pPr>
              <w:widowControl/>
              <w:jc w:val="left"/>
              <w:textAlignment w:val="center"/>
              <w:rPr>
                <w:rFonts w:ascii="仿宋" w:eastAsia="仿宋" w:hAnsi="仿宋" w:cs="仿宋"/>
                <w:kern w:val="0"/>
                <w:sz w:val="24"/>
                <w:lang w:bidi="ar"/>
              </w:rPr>
            </w:pPr>
          </w:p>
        </w:tc>
        <w:tc>
          <w:tcPr>
            <w:tcW w:w="4935" w:type="dxa"/>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教育与音乐学院、文化传播学院、海外学院（外国语学院）、海峡理工学院</w:t>
            </w:r>
          </w:p>
        </w:tc>
      </w:tr>
      <w:tr w:rsidR="000C3D0F">
        <w:trPr>
          <w:trHeight w:val="929"/>
          <w:jc w:val="center"/>
        </w:trPr>
        <w:tc>
          <w:tcPr>
            <w:tcW w:w="2375" w:type="dxa"/>
            <w:vAlign w:val="center"/>
          </w:tcPr>
          <w:p w:rsidR="000C3D0F" w:rsidRDefault="007632CC" w:rsidP="007632CC">
            <w:pPr>
              <w:widowControl/>
              <w:jc w:val="left"/>
              <w:textAlignment w:val="center"/>
              <w:rPr>
                <w:rFonts w:ascii="仿宋" w:eastAsia="仿宋" w:hAnsi="仿宋" w:cs="仿宋"/>
                <w:b/>
                <w:bCs/>
                <w:kern w:val="0"/>
                <w:sz w:val="24"/>
                <w:lang w:bidi="ar"/>
              </w:rPr>
            </w:pPr>
            <w:r>
              <w:rPr>
                <w:rFonts w:ascii="仿宋" w:eastAsia="仿宋" w:hAnsi="仿宋" w:cs="仿宋" w:hint="eastAsia"/>
                <w:b/>
                <w:bCs/>
                <w:kern w:val="0"/>
                <w:sz w:val="24"/>
                <w:lang w:bidi="ar"/>
              </w:rPr>
              <w:t>8</w:t>
            </w:r>
            <w:r>
              <w:rPr>
                <w:rFonts w:ascii="仿宋" w:eastAsia="仿宋" w:hAnsi="仿宋" w:cs="仿宋" w:hint="eastAsia"/>
                <w:b/>
                <w:bCs/>
                <w:kern w:val="0"/>
                <w:sz w:val="24"/>
                <w:lang w:bidi="ar"/>
              </w:rPr>
              <w:t>月</w:t>
            </w:r>
            <w:r>
              <w:rPr>
                <w:rFonts w:ascii="仿宋" w:eastAsia="仿宋" w:hAnsi="仿宋" w:cs="仿宋" w:hint="eastAsia"/>
                <w:b/>
                <w:bCs/>
                <w:kern w:val="0"/>
                <w:sz w:val="24"/>
                <w:lang w:bidi="ar"/>
              </w:rPr>
              <w:t>31</w:t>
            </w:r>
            <w:r>
              <w:rPr>
                <w:rFonts w:ascii="仿宋" w:eastAsia="仿宋" w:hAnsi="仿宋" w:cs="仿宋" w:hint="eastAsia"/>
                <w:b/>
                <w:bCs/>
                <w:kern w:val="0"/>
                <w:sz w:val="24"/>
                <w:lang w:bidi="ar"/>
              </w:rPr>
              <w:t>日</w:t>
            </w:r>
          </w:p>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b/>
                <w:bCs/>
                <w:kern w:val="0"/>
                <w:sz w:val="24"/>
                <w:lang w:bidi="ar"/>
              </w:rPr>
              <w:t>（</w:t>
            </w:r>
            <w:r>
              <w:rPr>
                <w:rFonts w:ascii="仿宋" w:eastAsia="仿宋" w:hAnsi="仿宋" w:cs="仿宋" w:hint="eastAsia"/>
                <w:b/>
                <w:bCs/>
                <w:kern w:val="0"/>
                <w:sz w:val="24"/>
                <w:lang w:bidi="ar"/>
              </w:rPr>
              <w:t>8</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00-17</w:t>
            </w:r>
            <w:r>
              <w:rPr>
                <w:rFonts w:ascii="仿宋" w:eastAsia="仿宋" w:hAnsi="仿宋" w:cs="仿宋" w:hint="eastAsia"/>
                <w:b/>
                <w:bCs/>
                <w:kern w:val="0"/>
                <w:sz w:val="24"/>
                <w:lang w:bidi="ar"/>
              </w:rPr>
              <w:t>：</w:t>
            </w:r>
            <w:r>
              <w:rPr>
                <w:rFonts w:ascii="仿宋" w:eastAsia="仿宋" w:hAnsi="仿宋" w:cs="仿宋" w:hint="eastAsia"/>
                <w:b/>
                <w:bCs/>
                <w:kern w:val="0"/>
                <w:sz w:val="24"/>
                <w:lang w:bidi="ar"/>
              </w:rPr>
              <w:t>00</w:t>
            </w:r>
            <w:r>
              <w:rPr>
                <w:rFonts w:ascii="仿宋" w:eastAsia="仿宋" w:hAnsi="仿宋" w:cs="仿宋" w:hint="eastAsia"/>
                <w:b/>
                <w:bCs/>
                <w:kern w:val="0"/>
                <w:sz w:val="24"/>
                <w:lang w:bidi="ar"/>
              </w:rPr>
              <w:t>）</w:t>
            </w:r>
          </w:p>
        </w:tc>
        <w:tc>
          <w:tcPr>
            <w:tcW w:w="1188" w:type="dxa"/>
            <w:vMerge/>
            <w:vAlign w:val="center"/>
          </w:tcPr>
          <w:p w:rsidR="000C3D0F" w:rsidRDefault="000C3D0F" w:rsidP="007632CC">
            <w:pPr>
              <w:widowControl/>
              <w:jc w:val="left"/>
              <w:textAlignment w:val="center"/>
              <w:rPr>
                <w:rFonts w:ascii="仿宋" w:eastAsia="仿宋" w:hAnsi="仿宋" w:cs="仿宋"/>
                <w:kern w:val="0"/>
                <w:sz w:val="24"/>
                <w:lang w:bidi="ar"/>
              </w:rPr>
            </w:pPr>
          </w:p>
        </w:tc>
        <w:tc>
          <w:tcPr>
            <w:tcW w:w="4935" w:type="dxa"/>
            <w:vAlign w:val="center"/>
          </w:tcPr>
          <w:p w:rsidR="000C3D0F" w:rsidRDefault="007632CC" w:rsidP="007632CC">
            <w:pPr>
              <w:widowControl/>
              <w:jc w:val="left"/>
              <w:textAlignment w:val="center"/>
              <w:rPr>
                <w:rFonts w:ascii="仿宋" w:eastAsia="仿宋" w:hAnsi="仿宋" w:cs="仿宋"/>
                <w:kern w:val="0"/>
                <w:sz w:val="24"/>
                <w:lang w:bidi="ar"/>
              </w:rPr>
            </w:pPr>
            <w:r>
              <w:rPr>
                <w:rFonts w:ascii="仿宋" w:eastAsia="仿宋" w:hAnsi="仿宋" w:cs="仿宋" w:hint="eastAsia"/>
                <w:kern w:val="0"/>
                <w:sz w:val="24"/>
                <w:lang w:bidi="ar"/>
              </w:rPr>
              <w:t>经济与管理学院、信息工程学院、资源与化工学院</w:t>
            </w:r>
          </w:p>
        </w:tc>
      </w:tr>
      <w:tr w:rsidR="000C3D0F">
        <w:trPr>
          <w:trHeight w:val="956"/>
          <w:jc w:val="center"/>
        </w:trPr>
        <w:tc>
          <w:tcPr>
            <w:tcW w:w="8498" w:type="dxa"/>
            <w:gridSpan w:val="3"/>
            <w:vAlign w:val="center"/>
          </w:tcPr>
          <w:p w:rsidR="000C3D0F" w:rsidRDefault="007632CC" w:rsidP="007632CC">
            <w:pPr>
              <w:widowControl/>
              <w:jc w:val="left"/>
              <w:textAlignment w:val="center"/>
              <w:rPr>
                <w:rFonts w:ascii="仿宋" w:eastAsia="仿宋" w:hAnsi="仿宋" w:cs="仿宋"/>
                <w:kern w:val="0"/>
                <w:sz w:val="24"/>
                <w:lang w:bidi="ar"/>
              </w:rPr>
            </w:pPr>
            <w:proofErr w:type="gramStart"/>
            <w:r>
              <w:rPr>
                <w:rFonts w:ascii="仿宋" w:eastAsia="仿宋" w:hAnsi="仿宋" w:cs="仿宋" w:hint="eastAsia"/>
                <w:kern w:val="0"/>
                <w:sz w:val="24"/>
                <w:lang w:bidi="ar"/>
              </w:rPr>
              <w:t>退换书</w:t>
            </w:r>
            <w:proofErr w:type="gramEnd"/>
            <w:r>
              <w:rPr>
                <w:rFonts w:ascii="仿宋" w:eastAsia="仿宋" w:hAnsi="仿宋" w:cs="仿宋" w:hint="eastAsia"/>
                <w:kern w:val="0"/>
                <w:sz w:val="24"/>
                <w:lang w:bidi="ar"/>
              </w:rPr>
              <w:t>时间：</w:t>
            </w:r>
            <w:r>
              <w:rPr>
                <w:rFonts w:ascii="仿宋" w:eastAsia="仿宋" w:hAnsi="仿宋" w:cs="仿宋" w:hint="eastAsia"/>
                <w:kern w:val="0"/>
                <w:sz w:val="24"/>
                <w:lang w:bidi="ar"/>
              </w:rPr>
              <w:t>9</w:t>
            </w:r>
            <w:r>
              <w:rPr>
                <w:rFonts w:ascii="仿宋" w:eastAsia="仿宋" w:hAnsi="仿宋" w:cs="仿宋" w:hint="eastAsia"/>
                <w:kern w:val="0"/>
                <w:sz w:val="24"/>
                <w:lang w:bidi="ar"/>
              </w:rPr>
              <w:t>月</w:t>
            </w:r>
            <w:r>
              <w:rPr>
                <w:rFonts w:ascii="仿宋" w:eastAsia="仿宋" w:hAnsi="仿宋" w:cs="仿宋" w:hint="eastAsia"/>
                <w:kern w:val="0"/>
                <w:sz w:val="24"/>
                <w:lang w:bidi="ar"/>
              </w:rPr>
              <w:t>1</w:t>
            </w:r>
            <w:r>
              <w:rPr>
                <w:rFonts w:ascii="仿宋" w:eastAsia="仿宋" w:hAnsi="仿宋" w:cs="仿宋" w:hint="eastAsia"/>
                <w:kern w:val="0"/>
                <w:sz w:val="24"/>
                <w:lang w:bidi="ar"/>
              </w:rPr>
              <w:t>日</w:t>
            </w:r>
            <w:r>
              <w:rPr>
                <w:rFonts w:ascii="仿宋" w:eastAsia="仿宋" w:hAnsi="仿宋" w:cs="仿宋" w:hint="eastAsia"/>
                <w:kern w:val="0"/>
                <w:sz w:val="24"/>
                <w:lang w:bidi="ar"/>
              </w:rPr>
              <w:t>-9</w:t>
            </w:r>
            <w:r>
              <w:rPr>
                <w:rFonts w:ascii="仿宋" w:eastAsia="仿宋" w:hAnsi="仿宋" w:cs="仿宋" w:hint="eastAsia"/>
                <w:kern w:val="0"/>
                <w:sz w:val="24"/>
                <w:lang w:bidi="ar"/>
              </w:rPr>
              <w:t>月</w:t>
            </w:r>
            <w:r>
              <w:rPr>
                <w:rFonts w:ascii="仿宋" w:eastAsia="仿宋" w:hAnsi="仿宋" w:cs="仿宋" w:hint="eastAsia"/>
                <w:kern w:val="0"/>
                <w:sz w:val="24"/>
                <w:lang w:bidi="ar"/>
              </w:rPr>
              <w:t>30</w:t>
            </w:r>
            <w:r>
              <w:rPr>
                <w:rFonts w:ascii="仿宋" w:eastAsia="仿宋" w:hAnsi="仿宋" w:cs="仿宋" w:hint="eastAsia"/>
                <w:kern w:val="0"/>
                <w:sz w:val="24"/>
                <w:lang w:bidi="ar"/>
              </w:rPr>
              <w:t>日</w:t>
            </w:r>
          </w:p>
        </w:tc>
      </w:tr>
    </w:tbl>
    <w:p w:rsidR="000C3D0F" w:rsidRDefault="007632CC" w:rsidP="007632CC">
      <w:pPr>
        <w:spacing w:beforeLines="100" w:before="312" w:line="600" w:lineRule="exact"/>
        <w:ind w:firstLineChars="200" w:firstLine="640"/>
        <w:jc w:val="left"/>
        <w:rPr>
          <w:rFonts w:ascii="仿宋_GB2312"/>
          <w:szCs w:val="32"/>
        </w:rPr>
      </w:pPr>
      <w:r>
        <w:rPr>
          <w:rFonts w:ascii="仿宋_GB2312" w:hint="eastAsia"/>
          <w:szCs w:val="32"/>
        </w:rPr>
        <w:t>2.</w:t>
      </w:r>
      <w:r>
        <w:rPr>
          <w:rFonts w:ascii="仿宋_GB2312" w:hint="eastAsia"/>
          <w:szCs w:val="32"/>
        </w:rPr>
        <w:t>要求</w:t>
      </w:r>
      <w:r>
        <w:rPr>
          <w:rFonts w:ascii="仿宋_GB2312" w:hint="eastAsia"/>
          <w:b/>
          <w:szCs w:val="32"/>
          <w:u w:val="single"/>
        </w:rPr>
        <w:t>以班级为单位</w:t>
      </w:r>
      <w:r>
        <w:rPr>
          <w:rFonts w:ascii="仿宋_GB2312" w:hint="eastAsia"/>
          <w:szCs w:val="32"/>
        </w:rPr>
        <w:t>统一领取教材，请各班级教材负责人安排</w:t>
      </w:r>
      <w:r>
        <w:rPr>
          <w:rFonts w:ascii="仿宋_GB2312"/>
          <w:szCs w:val="32"/>
        </w:rPr>
        <w:t>5</w:t>
      </w:r>
      <w:r>
        <w:rPr>
          <w:rFonts w:ascii="仿宋_GB2312" w:hint="eastAsia"/>
          <w:szCs w:val="32"/>
        </w:rPr>
        <w:t>-</w:t>
      </w:r>
      <w:r>
        <w:rPr>
          <w:rFonts w:ascii="仿宋_GB2312"/>
          <w:szCs w:val="32"/>
        </w:rPr>
        <w:t>6</w:t>
      </w:r>
      <w:r>
        <w:rPr>
          <w:rFonts w:ascii="仿宋_GB2312" w:hint="eastAsia"/>
          <w:szCs w:val="32"/>
        </w:rPr>
        <w:t>名同学（戴上口罩）在规定时间内到达指定地点</w:t>
      </w:r>
      <w:r>
        <w:rPr>
          <w:rFonts w:ascii="仿宋_GB2312" w:hint="eastAsia"/>
          <w:szCs w:val="32"/>
        </w:rPr>
        <w:lastRenderedPageBreak/>
        <w:t>领取教材。排队领教材时需</w:t>
      </w:r>
      <w:r>
        <w:rPr>
          <w:rFonts w:ascii="仿宋_GB2312" w:hint="eastAsia"/>
          <w:b/>
          <w:szCs w:val="32"/>
          <w:u w:val="single"/>
        </w:rPr>
        <w:t>间隔</w:t>
      </w:r>
      <w:r>
        <w:rPr>
          <w:rFonts w:ascii="仿宋_GB2312" w:hint="eastAsia"/>
          <w:b/>
          <w:szCs w:val="32"/>
          <w:u w:val="single"/>
        </w:rPr>
        <w:t>1</w:t>
      </w:r>
      <w:r>
        <w:rPr>
          <w:rFonts w:ascii="仿宋_GB2312" w:hint="eastAsia"/>
          <w:b/>
          <w:szCs w:val="32"/>
          <w:u w:val="single"/>
        </w:rPr>
        <w:t>米以上</w:t>
      </w:r>
      <w:r>
        <w:rPr>
          <w:rFonts w:ascii="仿宋_GB2312" w:hint="eastAsia"/>
          <w:szCs w:val="32"/>
        </w:rPr>
        <w:t>，领到教材后，请到</w:t>
      </w:r>
      <w:r>
        <w:rPr>
          <w:rFonts w:ascii="仿宋_GB2312" w:hint="eastAsia"/>
          <w:b/>
          <w:szCs w:val="32"/>
          <w:u w:val="single"/>
        </w:rPr>
        <w:t>通风空地处清点数量</w:t>
      </w:r>
      <w:r>
        <w:rPr>
          <w:rFonts w:ascii="仿宋_GB2312" w:hint="eastAsia"/>
          <w:szCs w:val="32"/>
        </w:rPr>
        <w:t>，并在教材</w:t>
      </w:r>
      <w:r>
        <w:rPr>
          <w:rFonts w:ascii="仿宋_GB2312" w:hint="eastAsia"/>
          <w:szCs w:val="32"/>
        </w:rPr>
        <w:t>批销</w:t>
      </w:r>
      <w:r>
        <w:rPr>
          <w:rFonts w:ascii="仿宋_GB2312" w:hint="eastAsia"/>
          <w:szCs w:val="32"/>
        </w:rPr>
        <w:t>单上</w:t>
      </w:r>
      <w:r>
        <w:rPr>
          <w:rFonts w:ascii="仿宋_GB2312" w:hint="eastAsia"/>
          <w:szCs w:val="32"/>
        </w:rPr>
        <w:t>签字确认</w:t>
      </w:r>
      <w:r>
        <w:rPr>
          <w:rFonts w:ascii="仿宋_GB2312" w:hint="eastAsia"/>
          <w:szCs w:val="32"/>
        </w:rPr>
        <w:t>。数量有出入的请当场与</w:t>
      </w:r>
      <w:r>
        <w:rPr>
          <w:rFonts w:ascii="仿宋_GB2312" w:hint="eastAsia"/>
          <w:szCs w:val="32"/>
        </w:rPr>
        <w:t>工作人员</w:t>
      </w:r>
      <w:r>
        <w:rPr>
          <w:rFonts w:ascii="仿宋_GB2312" w:hint="eastAsia"/>
          <w:szCs w:val="32"/>
        </w:rPr>
        <w:t>联系。</w:t>
      </w:r>
    </w:p>
    <w:p w:rsidR="000C3D0F" w:rsidRDefault="007632CC" w:rsidP="007632CC">
      <w:pPr>
        <w:spacing w:beforeLines="50" w:before="156" w:line="600" w:lineRule="exact"/>
        <w:ind w:firstLineChars="200" w:firstLine="640"/>
        <w:jc w:val="left"/>
        <w:rPr>
          <w:rFonts w:ascii="黑体" w:eastAsia="黑体" w:hAnsi="黑体"/>
          <w:bCs/>
          <w:szCs w:val="32"/>
        </w:rPr>
      </w:pPr>
      <w:r>
        <w:rPr>
          <w:rFonts w:ascii="黑体" w:eastAsia="黑体" w:hAnsi="黑体" w:hint="eastAsia"/>
          <w:bCs/>
          <w:szCs w:val="32"/>
        </w:rPr>
        <w:t>三</w:t>
      </w:r>
      <w:r>
        <w:rPr>
          <w:rFonts w:ascii="黑体" w:eastAsia="黑体" w:hAnsi="黑体" w:hint="eastAsia"/>
          <w:bCs/>
          <w:szCs w:val="32"/>
        </w:rPr>
        <w:t>、教材退换与补订</w:t>
      </w:r>
    </w:p>
    <w:p w:rsidR="000C3D0F" w:rsidRDefault="007632CC" w:rsidP="007632CC">
      <w:pPr>
        <w:spacing w:line="600" w:lineRule="exact"/>
        <w:ind w:firstLineChars="200" w:firstLine="640"/>
        <w:jc w:val="left"/>
        <w:rPr>
          <w:rFonts w:ascii="仿宋_GB2312" w:hAnsi="宋体"/>
          <w:szCs w:val="32"/>
        </w:rPr>
      </w:pPr>
      <w:r>
        <w:rPr>
          <w:rFonts w:ascii="仿宋_GB2312" w:hint="eastAsia"/>
          <w:szCs w:val="32"/>
        </w:rPr>
        <w:t>1.</w:t>
      </w:r>
      <w:r>
        <w:rPr>
          <w:rFonts w:ascii="仿宋_GB2312" w:hint="eastAsia"/>
          <w:szCs w:val="32"/>
        </w:rPr>
        <w:t>本次教材</w:t>
      </w:r>
      <w:r>
        <w:rPr>
          <w:rFonts w:ascii="仿宋_GB2312" w:hAnsi="宋体" w:hint="eastAsia"/>
          <w:szCs w:val="32"/>
        </w:rPr>
        <w:t>除质量问题外，一般</w:t>
      </w:r>
      <w:r>
        <w:rPr>
          <w:rFonts w:ascii="仿宋_GB2312" w:hAnsi="宋体" w:hint="eastAsia"/>
          <w:bCs/>
          <w:szCs w:val="32"/>
        </w:rPr>
        <w:t>不予退换</w:t>
      </w:r>
      <w:r>
        <w:rPr>
          <w:rFonts w:ascii="仿宋_GB2312" w:hAnsi="宋体" w:hint="eastAsia"/>
          <w:szCs w:val="32"/>
        </w:rPr>
        <w:t>。学籍异动、课程免修的学生在教材没有任何破损污损或做标记的前提下可以退书，在规定时间内以班级为单位退</w:t>
      </w:r>
      <w:r>
        <w:rPr>
          <w:rFonts w:ascii="仿宋_GB2312" w:hAnsi="宋体" w:hint="eastAsia"/>
          <w:szCs w:val="32"/>
        </w:rPr>
        <w:t>至图书馆负一楼</w:t>
      </w:r>
      <w:r>
        <w:rPr>
          <w:rFonts w:ascii="仿宋_GB2312" w:hAnsi="宋体" w:hint="eastAsia"/>
          <w:color w:val="0000FF"/>
          <w:szCs w:val="32"/>
        </w:rPr>
        <w:t>-112</w:t>
      </w:r>
      <w:r>
        <w:rPr>
          <w:rFonts w:ascii="仿宋_GB2312" w:hAnsi="宋体" w:hint="eastAsia"/>
          <w:color w:val="0000FF"/>
          <w:szCs w:val="32"/>
        </w:rPr>
        <w:t>室</w:t>
      </w:r>
      <w:r>
        <w:rPr>
          <w:rFonts w:ascii="仿宋_GB2312" w:hAnsi="宋体" w:hint="eastAsia"/>
          <w:szCs w:val="32"/>
        </w:rPr>
        <w:t>。</w:t>
      </w:r>
      <w:bookmarkStart w:id="1" w:name="_GoBack"/>
      <w:bookmarkEnd w:id="1"/>
    </w:p>
    <w:p w:rsidR="000C3D0F" w:rsidRDefault="007632CC" w:rsidP="007632CC">
      <w:pPr>
        <w:spacing w:line="600" w:lineRule="exact"/>
        <w:ind w:firstLineChars="200" w:firstLine="640"/>
        <w:jc w:val="left"/>
        <w:rPr>
          <w:rFonts w:ascii="仿宋_GB2312"/>
          <w:szCs w:val="32"/>
        </w:rPr>
      </w:pPr>
      <w:r>
        <w:rPr>
          <w:rFonts w:ascii="仿宋_GB2312" w:hint="eastAsia"/>
          <w:szCs w:val="32"/>
        </w:rPr>
        <w:t>2.</w:t>
      </w:r>
      <w:r>
        <w:rPr>
          <w:rFonts w:ascii="仿宋_GB2312" w:hint="eastAsia"/>
          <w:szCs w:val="32"/>
        </w:rPr>
        <w:t>领到教材后</w:t>
      </w:r>
      <w:r>
        <w:rPr>
          <w:rFonts w:ascii="仿宋_GB2312" w:hint="eastAsia"/>
          <w:bCs/>
          <w:szCs w:val="32"/>
        </w:rPr>
        <w:t>不要立即涂写或做标记，</w:t>
      </w:r>
      <w:r>
        <w:rPr>
          <w:rFonts w:ascii="仿宋_GB2312" w:hint="eastAsia"/>
          <w:szCs w:val="32"/>
        </w:rPr>
        <w:t>请认真检查，如有质量问题，请</w:t>
      </w:r>
      <w:r>
        <w:rPr>
          <w:rFonts w:ascii="仿宋_GB2312" w:hAnsi="宋体" w:hint="eastAsia"/>
          <w:szCs w:val="32"/>
        </w:rPr>
        <w:t>在规定时间内以班级为单位</w:t>
      </w:r>
      <w:r>
        <w:rPr>
          <w:rFonts w:ascii="仿宋_GB2312" w:hint="eastAsia"/>
          <w:szCs w:val="32"/>
        </w:rPr>
        <w:t>更换，</w:t>
      </w:r>
      <w:r>
        <w:rPr>
          <w:rFonts w:ascii="仿宋_GB2312" w:hint="eastAsia"/>
          <w:szCs w:val="32"/>
        </w:rPr>
        <w:t>有涂写或标记过的教材</w:t>
      </w:r>
      <w:r>
        <w:rPr>
          <w:rFonts w:ascii="仿宋_GB2312" w:hint="eastAsia"/>
          <w:szCs w:val="32"/>
        </w:rPr>
        <w:t>不予受理。</w:t>
      </w:r>
    </w:p>
    <w:p w:rsidR="000C3D0F" w:rsidRDefault="007632CC" w:rsidP="007632CC">
      <w:pPr>
        <w:spacing w:line="600" w:lineRule="exact"/>
        <w:ind w:firstLineChars="200" w:firstLine="640"/>
        <w:jc w:val="left"/>
        <w:rPr>
          <w:rFonts w:ascii="仿宋_GB2312" w:hAnsi="宋体"/>
          <w:szCs w:val="32"/>
        </w:rPr>
      </w:pPr>
      <w:r>
        <w:rPr>
          <w:rFonts w:ascii="仿宋_GB2312" w:hAnsi="宋体" w:hint="eastAsia"/>
          <w:szCs w:val="32"/>
        </w:rPr>
        <w:t>3.</w:t>
      </w:r>
      <w:r>
        <w:rPr>
          <w:rFonts w:ascii="仿宋_GB2312" w:hAnsi="宋体" w:hint="eastAsia"/>
          <w:szCs w:val="32"/>
        </w:rPr>
        <w:t>教材集中发放后需要补订教材的，请以班级为单位在教材发放后</w:t>
      </w:r>
      <w:r>
        <w:rPr>
          <w:rFonts w:ascii="仿宋_GB2312" w:hAnsi="宋体" w:hint="eastAsia"/>
          <w:szCs w:val="32"/>
        </w:rPr>
        <w:t>统一</w:t>
      </w:r>
      <w:r>
        <w:rPr>
          <w:rFonts w:ascii="仿宋_GB2312" w:hAnsi="宋体" w:hint="eastAsia"/>
          <w:szCs w:val="32"/>
        </w:rPr>
        <w:t>找学院教学秘书补订。</w:t>
      </w:r>
    </w:p>
    <w:p w:rsidR="000C3D0F" w:rsidRDefault="007632CC">
      <w:pPr>
        <w:spacing w:line="560" w:lineRule="exact"/>
        <w:ind w:firstLineChars="200" w:firstLine="640"/>
        <w:rPr>
          <w:rFonts w:ascii="仿宋_GB2312"/>
          <w:szCs w:val="32"/>
        </w:rPr>
      </w:pPr>
      <w:r>
        <w:rPr>
          <w:rFonts w:ascii="仿宋_GB2312" w:hint="eastAsia"/>
          <w:szCs w:val="32"/>
        </w:rPr>
        <w:t xml:space="preserve"> </w:t>
      </w:r>
    </w:p>
    <w:p w:rsidR="000C3D0F" w:rsidRDefault="000C3D0F">
      <w:pPr>
        <w:spacing w:line="560" w:lineRule="exact"/>
        <w:ind w:firstLineChars="1500" w:firstLine="4800"/>
        <w:rPr>
          <w:rFonts w:ascii="仿宋_GB2312"/>
          <w:szCs w:val="32"/>
        </w:rPr>
      </w:pPr>
    </w:p>
    <w:p w:rsidR="000C3D0F" w:rsidRDefault="007632CC">
      <w:pPr>
        <w:spacing w:line="560" w:lineRule="exact"/>
        <w:jc w:val="center"/>
        <w:rPr>
          <w:rFonts w:ascii="仿宋_GB2312"/>
          <w:szCs w:val="32"/>
        </w:rPr>
      </w:pPr>
      <w:r>
        <w:rPr>
          <w:rFonts w:ascii="仿宋_GB2312" w:hAnsi="宋体" w:hint="eastAsia"/>
          <w:szCs w:val="32"/>
        </w:rPr>
        <w:t>2021</w:t>
      </w:r>
      <w:r>
        <w:rPr>
          <w:rFonts w:ascii="仿宋_GB2312" w:hAnsi="宋体" w:hint="eastAsia"/>
          <w:szCs w:val="32"/>
        </w:rPr>
        <w:t>年秋季</w:t>
      </w:r>
      <w:r>
        <w:rPr>
          <w:rFonts w:ascii="仿宋_GB2312" w:hAnsi="宋体" w:hint="eastAsia"/>
          <w:szCs w:val="32"/>
        </w:rPr>
        <w:t>三明学院学生教材领用清单</w:t>
      </w:r>
    </w:p>
    <w:tbl>
      <w:tblPr>
        <w:tblW w:w="7666" w:type="dxa"/>
        <w:tblInd w:w="94" w:type="dxa"/>
        <w:tblLayout w:type="fixed"/>
        <w:tblLook w:val="04A0" w:firstRow="1" w:lastRow="0" w:firstColumn="1" w:lastColumn="0" w:noHBand="0" w:noVBand="1"/>
      </w:tblPr>
      <w:tblGrid>
        <w:gridCol w:w="662"/>
        <w:gridCol w:w="3706"/>
        <w:gridCol w:w="591"/>
        <w:gridCol w:w="777"/>
        <w:gridCol w:w="691"/>
        <w:gridCol w:w="1239"/>
      </w:tblGrid>
      <w:tr w:rsidR="000C3D0F">
        <w:trPr>
          <w:trHeight w:val="259"/>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学院</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班级</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center"/>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品种</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center"/>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数量</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人数</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w:t>
            </w:r>
          </w:p>
        </w:tc>
      </w:tr>
      <w:tr w:rsidR="000C3D0F">
        <w:trPr>
          <w:trHeight w:val="259"/>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7632C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信息工程学院</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计算机科学与技术</w:t>
            </w:r>
            <w:r>
              <w:rPr>
                <w:rStyle w:val="font11"/>
                <w:lang w:bidi="ar"/>
              </w:rPr>
              <w:t>1</w:t>
            </w:r>
            <w:r>
              <w:rPr>
                <w:rStyle w:val="font21"/>
                <w:rFonts w:hint="default"/>
                <w:lang w:bidi="ar"/>
              </w:rPr>
              <w:t>班</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3332.2</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计算机科学与技术</w:t>
            </w:r>
            <w:r>
              <w:rPr>
                <w:rStyle w:val="font11"/>
                <w:lang w:bidi="ar"/>
              </w:rPr>
              <w:t>2</w:t>
            </w:r>
            <w:r>
              <w:rPr>
                <w:rStyle w:val="font21"/>
                <w:rFonts w:hint="default"/>
                <w:lang w:bidi="ar"/>
              </w:rPr>
              <w:t>班</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98</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3265.56</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通信工程</w:t>
            </w:r>
            <w:r>
              <w:rPr>
                <w:rStyle w:val="font11"/>
                <w:lang w:bidi="ar"/>
              </w:rPr>
              <w:t>1</w:t>
            </w:r>
            <w:r>
              <w:rPr>
                <w:rStyle w:val="font21"/>
                <w:rFonts w:hint="default"/>
                <w:lang w:bidi="ar"/>
              </w:rPr>
              <w:t>班</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147</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4603.26</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通信工程</w:t>
            </w:r>
            <w:r>
              <w:rPr>
                <w:rStyle w:val="font11"/>
                <w:lang w:bidi="ar"/>
              </w:rPr>
              <w:t>2</w:t>
            </w:r>
            <w:r>
              <w:rPr>
                <w:rStyle w:val="font21"/>
                <w:rFonts w:hint="default"/>
                <w:lang w:bidi="ar"/>
              </w:rPr>
              <w:t>班</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150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4697.2</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网络工程</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144</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48</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6501.12</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物联网工程</w:t>
            </w:r>
            <w:r>
              <w:rPr>
                <w:rStyle w:val="font11"/>
                <w:lang w:bidi="ar"/>
              </w:rPr>
              <w:t>1</w:t>
            </w:r>
            <w:r>
              <w:rPr>
                <w:rStyle w:val="font21"/>
                <w:rFonts w:hint="default"/>
                <w:lang w:bidi="ar"/>
              </w:rPr>
              <w:t>班</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144</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48</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5377.92</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2018</w:t>
            </w:r>
            <w:r>
              <w:rPr>
                <w:rStyle w:val="font21"/>
                <w:rFonts w:hint="default"/>
                <w:lang w:bidi="ar"/>
              </w:rPr>
              <w:t>级</w:t>
            </w:r>
            <w:r>
              <w:rPr>
                <w:rStyle w:val="font11"/>
                <w:lang w:bidi="ar"/>
              </w:rPr>
              <w:t xml:space="preserve"> </w:t>
            </w:r>
            <w:r>
              <w:rPr>
                <w:rStyle w:val="font21"/>
                <w:rFonts w:hint="default"/>
                <w:lang w:bidi="ar"/>
              </w:rPr>
              <w:t>物联网工程</w:t>
            </w:r>
            <w:r>
              <w:rPr>
                <w:rStyle w:val="font11"/>
                <w:lang w:bidi="ar"/>
              </w:rPr>
              <w:t>2</w:t>
            </w:r>
            <w:r>
              <w:rPr>
                <w:rStyle w:val="font21"/>
                <w:rFonts w:hint="default"/>
                <w:lang w:bidi="ar"/>
              </w:rPr>
              <w:t>班</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147</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5489.96</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计算机科学与技术</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357</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14608.84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计算机科学与技术</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343</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14035.96</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数学与应用数学</w:t>
            </w:r>
            <w:r>
              <w:rPr>
                <w:rFonts w:ascii="Tahoma" w:eastAsia="Tahoma" w:hAnsi="Tahoma" w:cs="Tahoma"/>
                <w:color w:val="000000"/>
                <w:kern w:val="0"/>
                <w:sz w:val="18"/>
                <w:szCs w:val="18"/>
                <w:lang w:bidi="ar"/>
              </w:rPr>
              <w:t>(</w:t>
            </w:r>
            <w:r>
              <w:rPr>
                <w:rFonts w:ascii="Tahoma" w:eastAsia="Tahoma" w:hAnsi="Tahoma" w:cs="Tahoma"/>
                <w:color w:val="000000"/>
                <w:kern w:val="0"/>
                <w:sz w:val="18"/>
                <w:szCs w:val="18"/>
                <w:lang w:bidi="ar"/>
              </w:rPr>
              <w:t>师范</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520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22244.77</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通信工程</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18393.04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通信工程</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500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18768.4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网络工程</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371</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53</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13912.61</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物联网工程</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392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12828.2</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2019</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物联网工程</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376</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47</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12304.6</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计算机科学与技术（留学生）</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108</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27</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7981.74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计算机科学与技术</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378</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54</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16504.36</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计算机科学与技术</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357</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51</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15587.42</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数学与应用数学</w:t>
            </w:r>
            <w:r>
              <w:rPr>
                <w:rFonts w:ascii="Tahoma" w:eastAsia="Tahoma" w:hAnsi="Tahoma" w:cs="Tahoma"/>
                <w:color w:val="000000"/>
                <w:kern w:val="0"/>
                <w:sz w:val="18"/>
                <w:szCs w:val="18"/>
                <w:lang w:bidi="ar"/>
              </w:rPr>
              <w:t>(</w:t>
            </w:r>
            <w:r>
              <w:rPr>
                <w:rFonts w:ascii="Tahoma" w:eastAsia="Tahoma" w:hAnsi="Tahoma" w:cs="Tahoma"/>
                <w:color w:val="000000"/>
                <w:kern w:val="0"/>
                <w:sz w:val="18"/>
                <w:szCs w:val="18"/>
                <w:lang w:bidi="ar"/>
              </w:rPr>
              <w:t>师范</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312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9922.63</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数学与应用数学</w:t>
            </w:r>
            <w:r>
              <w:rPr>
                <w:rFonts w:ascii="Tahoma" w:eastAsia="Tahoma" w:hAnsi="Tahoma" w:cs="Tahoma"/>
                <w:color w:val="000000"/>
                <w:kern w:val="0"/>
                <w:sz w:val="18"/>
                <w:szCs w:val="18"/>
                <w:lang w:bidi="ar"/>
              </w:rPr>
              <w:t>(</w:t>
            </w:r>
            <w:r>
              <w:rPr>
                <w:rFonts w:ascii="Tahoma" w:eastAsia="Tahoma" w:hAnsi="Tahoma" w:cs="Tahoma"/>
                <w:color w:val="000000"/>
                <w:kern w:val="0"/>
                <w:sz w:val="18"/>
                <w:szCs w:val="18"/>
                <w:lang w:bidi="ar"/>
              </w:rPr>
              <w:t>师范</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312</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52</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9922.63</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通信工程</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400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12996.4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通信工程</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400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12996.4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网络工程</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240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48</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10230.14</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网络工程</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245</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10431.81</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物联网工程</w:t>
            </w:r>
            <w:r>
              <w:rPr>
                <w:rFonts w:ascii="Tahoma" w:eastAsia="Tahoma" w:hAnsi="Tahoma" w:cs="Tahoma"/>
                <w:color w:val="000000"/>
                <w:kern w:val="0"/>
                <w:sz w:val="18"/>
                <w:szCs w:val="18"/>
                <w:lang w:bidi="ar"/>
              </w:rPr>
              <w:t>1</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294</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10099.3</w:t>
            </w:r>
          </w:p>
        </w:tc>
      </w:tr>
      <w:tr w:rsidR="000C3D0F">
        <w:trPr>
          <w:trHeight w:val="259"/>
        </w:trPr>
        <w:tc>
          <w:tcPr>
            <w:tcW w:w="66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0C3D0F" w:rsidRDefault="000C3D0F">
            <w:pPr>
              <w:jc w:val="center"/>
              <w:rPr>
                <w:rFonts w:ascii="宋体" w:eastAsia="宋体" w:hAnsi="宋体" w:cs="宋体"/>
                <w:color w:val="000000"/>
                <w:sz w:val="20"/>
                <w:szCs w:val="20"/>
              </w:rPr>
            </w:pP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lef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2020</w:t>
            </w:r>
            <w:r>
              <w:rPr>
                <w:rFonts w:ascii="Tahoma" w:eastAsia="Tahoma" w:hAnsi="Tahoma" w:cs="Tahoma"/>
                <w:color w:val="000000"/>
                <w:kern w:val="0"/>
                <w:sz w:val="18"/>
                <w:szCs w:val="18"/>
                <w:lang w:bidi="ar"/>
              </w:rPr>
              <w:t>级</w:t>
            </w:r>
            <w:r>
              <w:rPr>
                <w:rFonts w:ascii="Tahoma" w:eastAsia="Tahoma" w:hAnsi="Tahoma" w:cs="Tahoma"/>
                <w:color w:val="000000"/>
                <w:kern w:val="0"/>
                <w:sz w:val="18"/>
                <w:szCs w:val="18"/>
                <w:lang w:bidi="ar"/>
              </w:rPr>
              <w:t xml:space="preserve"> </w:t>
            </w:r>
            <w:r>
              <w:rPr>
                <w:rFonts w:ascii="Tahoma" w:eastAsia="Tahoma" w:hAnsi="Tahoma" w:cs="Tahoma"/>
                <w:color w:val="000000"/>
                <w:kern w:val="0"/>
                <w:sz w:val="18"/>
                <w:szCs w:val="18"/>
                <w:lang w:bidi="ar"/>
              </w:rPr>
              <w:t>物联网工程</w:t>
            </w:r>
            <w:r>
              <w:rPr>
                <w:rFonts w:ascii="Tahoma" w:eastAsia="Tahoma" w:hAnsi="Tahoma" w:cs="Tahoma"/>
                <w:color w:val="000000"/>
                <w:kern w:val="0"/>
                <w:sz w:val="18"/>
                <w:szCs w:val="18"/>
                <w:lang w:bidi="ar"/>
              </w:rPr>
              <w:t>2</w:t>
            </w:r>
            <w:r>
              <w:rPr>
                <w:rFonts w:ascii="Tahoma" w:eastAsia="Tahoma" w:hAnsi="Tahoma" w:cs="Tahoma"/>
                <w:color w:val="000000"/>
                <w:kern w:val="0"/>
                <w:sz w:val="18"/>
                <w:szCs w:val="18"/>
                <w:lang w:bidi="ar"/>
              </w:rPr>
              <w:t>班</w:t>
            </w:r>
            <w:r>
              <w:rPr>
                <w:rFonts w:ascii="Tahoma" w:eastAsia="Tahoma" w:hAnsi="Tahoma" w:cs="Tahoma"/>
                <w:color w:val="000000"/>
                <w:kern w:val="0"/>
                <w:sz w:val="18"/>
                <w:szCs w:val="18"/>
                <w:lang w:bidi="ar"/>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294</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D0F" w:rsidRDefault="007632CC">
            <w:pPr>
              <w:widowControl/>
              <w:jc w:val="right"/>
              <w:textAlignment w:val="center"/>
              <w:rPr>
                <w:rFonts w:ascii="Tahoma" w:eastAsia="Tahoma" w:hAnsi="Tahoma" w:cs="Tahoma"/>
                <w:color w:val="000000"/>
                <w:sz w:val="18"/>
                <w:szCs w:val="18"/>
              </w:rPr>
            </w:pPr>
            <w:r>
              <w:rPr>
                <w:rFonts w:ascii="Tahoma" w:eastAsia="Tahoma" w:hAnsi="Tahoma" w:cs="Tahoma"/>
                <w:color w:val="000000"/>
                <w:kern w:val="0"/>
                <w:sz w:val="18"/>
                <w:szCs w:val="18"/>
                <w:lang w:bidi="ar"/>
              </w:rPr>
              <w:t>10099.3</w:t>
            </w:r>
          </w:p>
        </w:tc>
      </w:tr>
    </w:tbl>
    <w:p w:rsidR="000C3D0F" w:rsidRDefault="000C3D0F">
      <w:pPr>
        <w:spacing w:line="560" w:lineRule="exact"/>
        <w:ind w:firstLineChars="1500" w:firstLine="4800"/>
        <w:rPr>
          <w:rFonts w:ascii="仿宋_GB2312"/>
          <w:szCs w:val="32"/>
        </w:rPr>
      </w:pPr>
    </w:p>
    <w:p w:rsidR="000C3D0F" w:rsidRDefault="000C3D0F">
      <w:pPr>
        <w:spacing w:line="560" w:lineRule="exact"/>
        <w:ind w:firstLineChars="1500" w:firstLine="4800"/>
        <w:rPr>
          <w:rFonts w:ascii="仿宋_GB2312"/>
          <w:szCs w:val="32"/>
        </w:rPr>
      </w:pPr>
    </w:p>
    <w:p w:rsidR="000C3D0F" w:rsidRDefault="000C3D0F">
      <w:pPr>
        <w:spacing w:line="560" w:lineRule="exact"/>
        <w:ind w:firstLineChars="1500" w:firstLine="4800"/>
        <w:rPr>
          <w:rFonts w:ascii="仿宋_GB2312"/>
          <w:szCs w:val="32"/>
        </w:rPr>
      </w:pPr>
    </w:p>
    <w:p w:rsidR="000C3D0F" w:rsidRDefault="000C3D0F">
      <w:pPr>
        <w:spacing w:line="560" w:lineRule="exact"/>
        <w:ind w:firstLineChars="1500" w:firstLine="4800"/>
        <w:rPr>
          <w:rFonts w:ascii="仿宋_GB2312"/>
          <w:szCs w:val="32"/>
        </w:rPr>
      </w:pPr>
    </w:p>
    <w:p w:rsidR="000C3D0F" w:rsidRDefault="000C3D0F">
      <w:pPr>
        <w:spacing w:line="560" w:lineRule="exact"/>
        <w:ind w:firstLineChars="1500" w:firstLine="4800"/>
        <w:rPr>
          <w:rFonts w:ascii="仿宋_GB2312"/>
          <w:szCs w:val="32"/>
        </w:rPr>
      </w:pPr>
    </w:p>
    <w:p w:rsidR="000C3D0F" w:rsidRDefault="000C3D0F">
      <w:pPr>
        <w:spacing w:line="560" w:lineRule="exact"/>
        <w:ind w:firstLineChars="1500" w:firstLine="4800"/>
        <w:rPr>
          <w:rFonts w:ascii="仿宋_GB2312"/>
          <w:szCs w:val="32"/>
        </w:rPr>
      </w:pPr>
    </w:p>
    <w:p w:rsidR="000C3D0F" w:rsidRDefault="007632CC">
      <w:pPr>
        <w:spacing w:line="560" w:lineRule="exact"/>
        <w:ind w:firstLineChars="1300" w:firstLine="4160"/>
        <w:rPr>
          <w:rFonts w:ascii="仿宋_GB2312"/>
          <w:szCs w:val="32"/>
        </w:rPr>
      </w:pPr>
      <w:r>
        <w:rPr>
          <w:rFonts w:ascii="仿宋_GB2312" w:hint="eastAsia"/>
          <w:szCs w:val="32"/>
        </w:rPr>
        <w:t>三明高等教育书店有限公司</w:t>
      </w:r>
    </w:p>
    <w:p w:rsidR="000C3D0F" w:rsidRDefault="007632CC">
      <w:pPr>
        <w:spacing w:line="560" w:lineRule="exact"/>
        <w:ind w:firstLineChars="1500" w:firstLine="4800"/>
        <w:rPr>
          <w:rFonts w:ascii="仿宋_GB2312"/>
          <w:szCs w:val="32"/>
        </w:rPr>
      </w:pPr>
      <w:r>
        <w:rPr>
          <w:rFonts w:ascii="仿宋_GB2312" w:hint="eastAsia"/>
          <w:szCs w:val="32"/>
        </w:rPr>
        <w:t>2021</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25</w:t>
      </w:r>
      <w:r>
        <w:rPr>
          <w:rFonts w:ascii="仿宋_GB2312" w:hint="eastAsia"/>
          <w:szCs w:val="32"/>
        </w:rPr>
        <w:t>日</w:t>
      </w:r>
    </w:p>
    <w:p w:rsidR="000C3D0F" w:rsidRDefault="000C3D0F">
      <w:pPr>
        <w:spacing w:line="560" w:lineRule="exact"/>
        <w:ind w:firstLineChars="1500" w:firstLine="4800"/>
        <w:rPr>
          <w:rFonts w:ascii="仿宋_GB2312"/>
          <w:szCs w:val="32"/>
        </w:rPr>
      </w:pPr>
    </w:p>
    <w:sectPr w:rsidR="000C3D0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222.205.160.130:8000/seeyon/officeservlet"/>
  </w:docVars>
  <w:rsids>
    <w:rsidRoot w:val="00A678DB"/>
    <w:rsid w:val="000C3D0F"/>
    <w:rsid w:val="000D4C4A"/>
    <w:rsid w:val="000E0630"/>
    <w:rsid w:val="000F674B"/>
    <w:rsid w:val="00142C15"/>
    <w:rsid w:val="00152FD6"/>
    <w:rsid w:val="00154DFC"/>
    <w:rsid w:val="001A168A"/>
    <w:rsid w:val="0021077A"/>
    <w:rsid w:val="0025715C"/>
    <w:rsid w:val="0037005F"/>
    <w:rsid w:val="00375302"/>
    <w:rsid w:val="003B6EC5"/>
    <w:rsid w:val="004A05AD"/>
    <w:rsid w:val="00503636"/>
    <w:rsid w:val="00542406"/>
    <w:rsid w:val="00574F6D"/>
    <w:rsid w:val="00685198"/>
    <w:rsid w:val="006B4EC1"/>
    <w:rsid w:val="00714A24"/>
    <w:rsid w:val="007632CC"/>
    <w:rsid w:val="007900C9"/>
    <w:rsid w:val="007A775B"/>
    <w:rsid w:val="007F14CB"/>
    <w:rsid w:val="00860E4D"/>
    <w:rsid w:val="008866CF"/>
    <w:rsid w:val="008C16ED"/>
    <w:rsid w:val="00A01E5B"/>
    <w:rsid w:val="00A10DD7"/>
    <w:rsid w:val="00A24EC5"/>
    <w:rsid w:val="00A60761"/>
    <w:rsid w:val="00A65EE1"/>
    <w:rsid w:val="00A678DB"/>
    <w:rsid w:val="00A84C8E"/>
    <w:rsid w:val="00B379CF"/>
    <w:rsid w:val="00BD10DB"/>
    <w:rsid w:val="00CB7C50"/>
    <w:rsid w:val="00CE4323"/>
    <w:rsid w:val="00D55E05"/>
    <w:rsid w:val="00D901DA"/>
    <w:rsid w:val="00EB3FDF"/>
    <w:rsid w:val="00ED4EC4"/>
    <w:rsid w:val="00F33194"/>
    <w:rsid w:val="00F87842"/>
    <w:rsid w:val="00F96650"/>
    <w:rsid w:val="00FB4D55"/>
    <w:rsid w:val="00FC7E94"/>
    <w:rsid w:val="00FE2A9C"/>
    <w:rsid w:val="042D0FB8"/>
    <w:rsid w:val="06C64872"/>
    <w:rsid w:val="10C76CE3"/>
    <w:rsid w:val="16EE0CD3"/>
    <w:rsid w:val="20E7529E"/>
    <w:rsid w:val="218F0A9D"/>
    <w:rsid w:val="21C92D34"/>
    <w:rsid w:val="22565240"/>
    <w:rsid w:val="29855F04"/>
    <w:rsid w:val="2A951577"/>
    <w:rsid w:val="2AB259F9"/>
    <w:rsid w:val="2E7550AB"/>
    <w:rsid w:val="33130DA8"/>
    <w:rsid w:val="36E9554A"/>
    <w:rsid w:val="38526F5A"/>
    <w:rsid w:val="3C170FD9"/>
    <w:rsid w:val="3C186E43"/>
    <w:rsid w:val="3D004B4C"/>
    <w:rsid w:val="3D5C4B53"/>
    <w:rsid w:val="409603C6"/>
    <w:rsid w:val="561E7E19"/>
    <w:rsid w:val="62051483"/>
    <w:rsid w:val="62660DE4"/>
    <w:rsid w:val="66F1196C"/>
    <w:rsid w:val="6EE9181E"/>
    <w:rsid w:val="71F43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06CCAF0-61AA-46B0-A4EA-9B764EF9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Calibri" w:eastAsia="宋体" w:hAnsi="Calibr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宋体" w:hAnsi="Calibr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rPr>
      <w:rFonts w:ascii="Times New Roman" w:eastAsia="宋体" w:hAnsi="Times New Roman" w:cs="Times New Roman"/>
    </w:r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qFormat/>
    <w:rPr>
      <w:sz w:val="18"/>
      <w:szCs w:val="18"/>
    </w:rPr>
  </w:style>
  <w:style w:type="character" w:customStyle="1" w:styleId="font41">
    <w:name w:val="font41"/>
    <w:basedOn w:val="a0"/>
    <w:qFormat/>
    <w:rPr>
      <w:rFonts w:ascii="Tahoma" w:eastAsia="Tahoma" w:hAnsi="Tahoma" w:cs="Tahoma"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ahoma" w:eastAsia="Tahoma" w:hAnsi="Tahoma" w:cs="Tahoma" w:hint="default"/>
      <w:color w:val="000000"/>
      <w:sz w:val="18"/>
      <w:szCs w:val="18"/>
      <w:u w:val="none"/>
    </w:rPr>
  </w:style>
  <w:style w:type="paragraph" w:styleId="a9">
    <w:name w:val="Balloon Text"/>
    <w:basedOn w:val="a"/>
    <w:link w:val="aa"/>
    <w:uiPriority w:val="99"/>
    <w:semiHidden/>
    <w:unhideWhenUsed/>
    <w:rsid w:val="00FC7E94"/>
    <w:rPr>
      <w:sz w:val="18"/>
      <w:szCs w:val="18"/>
    </w:rPr>
  </w:style>
  <w:style w:type="character" w:customStyle="1" w:styleId="aa">
    <w:name w:val="批注框文本 字符"/>
    <w:basedOn w:val="a0"/>
    <w:link w:val="a9"/>
    <w:uiPriority w:val="99"/>
    <w:semiHidden/>
    <w:rsid w:val="00FC7E9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闽南师范大学单位管理员</dc:creator>
  <cp:lastModifiedBy>chm</cp:lastModifiedBy>
  <cp:revision>19</cp:revision>
  <cp:lastPrinted>2021-08-28T23:17:00Z</cp:lastPrinted>
  <dcterms:created xsi:type="dcterms:W3CDTF">2018-12-03T02:45:00Z</dcterms:created>
  <dcterms:modified xsi:type="dcterms:W3CDTF">2021-08-28T23:47:00Z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7DBA2C756B1343AD90526D74151D4E31</vt:lpwstr>
  </property>
</Properties>
</file>